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D2F7B" w14:textId="55DE99DF" w:rsidR="008A7751" w:rsidRPr="00E35267" w:rsidRDefault="008A7751" w:rsidP="008A7751">
      <w:pPr>
        <w:spacing w:after="0"/>
        <w:ind w:left="1988" w:hanging="1988"/>
        <w:jc w:val="both"/>
        <w:rPr>
          <w:rFonts w:ascii="Arial" w:eastAsia="Batang" w:hAnsi="Arial" w:cs="Arial"/>
          <w:b/>
          <w:bCs/>
          <w:sz w:val="24"/>
          <w:szCs w:val="24"/>
          <w:lang w:val="de-DE"/>
        </w:rPr>
      </w:pPr>
      <w:r w:rsidRPr="00E35267">
        <w:rPr>
          <w:rFonts w:ascii="Arial" w:eastAsia="Batang" w:hAnsi="Arial" w:cs="Arial"/>
          <w:b/>
          <w:bCs/>
          <w:sz w:val="24"/>
          <w:szCs w:val="24"/>
          <w:lang w:val="de-DE"/>
        </w:rPr>
        <w:t>3GPP TSG RAN WG1 #108-e</w:t>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Pr="00E35267">
        <w:rPr>
          <w:rFonts w:ascii="Arial" w:eastAsia="Batang" w:hAnsi="Arial" w:cs="Arial"/>
          <w:b/>
          <w:bCs/>
          <w:sz w:val="24"/>
          <w:szCs w:val="24"/>
          <w:lang w:val="de-DE"/>
        </w:rPr>
        <w:tab/>
      </w:r>
      <w:r w:rsidR="000A0DC8" w:rsidRPr="00E35267">
        <w:rPr>
          <w:rFonts w:ascii="Arial" w:eastAsia="Batang" w:hAnsi="Arial" w:cs="Arial"/>
          <w:b/>
          <w:bCs/>
          <w:sz w:val="24"/>
          <w:szCs w:val="24"/>
          <w:lang w:val="de-DE"/>
        </w:rPr>
        <w:t xml:space="preserve">    R1-2201709</w:t>
      </w:r>
    </w:p>
    <w:p w14:paraId="24334C17" w14:textId="3250C3DB" w:rsidR="008A7751" w:rsidRPr="00420414" w:rsidRDefault="008A7751" w:rsidP="008A7751">
      <w:pPr>
        <w:spacing w:after="0"/>
        <w:ind w:left="1988" w:hanging="1988"/>
        <w:jc w:val="both"/>
        <w:rPr>
          <w:rFonts w:ascii="Arial" w:eastAsia="Batang" w:hAnsi="Arial" w:cs="Arial"/>
          <w:b/>
          <w:bCs/>
          <w:sz w:val="24"/>
          <w:szCs w:val="24"/>
        </w:rPr>
      </w:pPr>
      <w:r w:rsidRPr="00E35267">
        <w:rPr>
          <w:rFonts w:ascii="Arial" w:eastAsia="Batang" w:hAnsi="Arial" w:cs="Arial"/>
          <w:b/>
          <w:bCs/>
          <w:sz w:val="24"/>
          <w:szCs w:val="24"/>
          <w:lang w:val="de-DE"/>
        </w:rPr>
        <w:t xml:space="preserve">e-Meeting, </w:t>
      </w:r>
      <w:r w:rsidR="001A3B32" w:rsidRPr="00E35267">
        <w:rPr>
          <w:rFonts w:ascii="Arial" w:eastAsia="Batang" w:hAnsi="Arial" w:cs="Arial"/>
          <w:b/>
          <w:bCs/>
          <w:sz w:val="24"/>
          <w:szCs w:val="24"/>
          <w:lang w:val="de-DE"/>
        </w:rPr>
        <w:t>February 21</w:t>
      </w:r>
      <w:r w:rsidR="001A3B32" w:rsidRPr="00E35267">
        <w:rPr>
          <w:rFonts w:ascii="Arial" w:eastAsia="Batang" w:hAnsi="Arial" w:cs="Arial"/>
          <w:b/>
          <w:bCs/>
          <w:sz w:val="24"/>
          <w:szCs w:val="24"/>
          <w:vertAlign w:val="superscript"/>
          <w:lang w:val="de-DE"/>
        </w:rPr>
        <w:t>st</w:t>
      </w:r>
      <w:r w:rsidR="001A3B32" w:rsidRPr="00E35267">
        <w:rPr>
          <w:rFonts w:ascii="Arial" w:eastAsia="Batang" w:hAnsi="Arial" w:cs="Arial"/>
          <w:b/>
          <w:bCs/>
          <w:sz w:val="24"/>
          <w:szCs w:val="24"/>
          <w:lang w:val="de-DE"/>
        </w:rPr>
        <w:t xml:space="preserve"> – March 3</w:t>
      </w:r>
      <w:r w:rsidR="001A3B32" w:rsidRPr="00E35267">
        <w:rPr>
          <w:rFonts w:ascii="Arial" w:eastAsia="Batang" w:hAnsi="Arial" w:cs="Arial"/>
          <w:b/>
          <w:bCs/>
          <w:sz w:val="24"/>
          <w:szCs w:val="24"/>
          <w:vertAlign w:val="superscript"/>
          <w:lang w:val="de-DE"/>
        </w:rPr>
        <w:t>rd</w:t>
      </w:r>
      <w:r w:rsidRPr="00E35267">
        <w:rPr>
          <w:rFonts w:ascii="Arial" w:eastAsia="Batang" w:hAnsi="Arial" w:cs="Arial"/>
          <w:b/>
          <w:bCs/>
          <w:sz w:val="24"/>
          <w:szCs w:val="24"/>
          <w:lang w:val="de-DE"/>
        </w:rPr>
        <w:t>, 2022</w:t>
      </w:r>
    </w:p>
    <w:p w14:paraId="6DF0CF2B" w14:textId="4B3B3EBC" w:rsidR="00770853" w:rsidRPr="008A7751" w:rsidRDefault="00770853" w:rsidP="00770853">
      <w:pPr>
        <w:spacing w:after="0"/>
        <w:ind w:left="1988" w:hanging="1988"/>
        <w:jc w:val="both"/>
        <w:rPr>
          <w:rFonts w:ascii="Arial" w:eastAsia="Batang" w:hAnsi="Arial" w:cs="Arial"/>
          <w:b/>
          <w:bCs/>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569A0506"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526E99">
        <w:rPr>
          <w:rFonts w:ascii="Arial" w:hAnsi="Arial" w:cs="Arial"/>
          <w:b/>
          <w:sz w:val="24"/>
          <w:szCs w:val="24"/>
        </w:rPr>
        <w:t>Remaining details</w:t>
      </w:r>
      <w:r w:rsidR="00B6117B" w:rsidRPr="00B6117B">
        <w:rPr>
          <w:rFonts w:ascii="Arial" w:hAnsi="Arial" w:cs="Arial"/>
          <w:b/>
          <w:sz w:val="24"/>
          <w:szCs w:val="24"/>
        </w:rPr>
        <w:t xml:space="preserve"> on TB processing over multi-slot PUSCH</w:t>
      </w:r>
    </w:p>
    <w:p w14:paraId="6AC8B0BF" w14:textId="7EF8E62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8E22A9">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BD0B1D7" w:rsidR="00AE42A6" w:rsidRPr="008E773B" w:rsidRDefault="008E773B" w:rsidP="00AE42A6">
      <w:pPr>
        <w:pStyle w:val="BodyText"/>
        <w:spacing w:before="120"/>
        <w:rPr>
          <w:lang w:val="en-GB" w:eastAsia="zh-CN"/>
        </w:rPr>
      </w:pPr>
      <w:r w:rsidRPr="008E773B">
        <w:rPr>
          <w:lang w:val="en-US" w:eastAsia="zh-CN"/>
        </w:rPr>
        <w:t>At the RAN1#10</w:t>
      </w:r>
      <w:r w:rsidR="0076668E">
        <w:rPr>
          <w:lang w:val="en-US" w:eastAsia="zh-CN"/>
        </w:rPr>
        <w:t>7</w:t>
      </w:r>
      <w:r w:rsidR="00582229">
        <w:rPr>
          <w:lang w:val="en-US" w:eastAsia="zh-CN"/>
        </w:rPr>
        <w:t>b</w:t>
      </w:r>
      <w:r w:rsidRPr="008E773B">
        <w:rPr>
          <w:lang w:val="en-US" w:eastAsia="zh-CN"/>
        </w:rPr>
        <w:t>-e meeting, the following agreements</w:t>
      </w:r>
      <w:r w:rsidR="006856B6">
        <w:rPr>
          <w:lang w:val="en-US" w:eastAsia="zh-CN"/>
        </w:rPr>
        <w:t xml:space="preserve"> </w:t>
      </w:r>
      <w:r w:rsidR="008B1256">
        <w:rPr>
          <w:lang w:val="en-US" w:eastAsia="zh-CN"/>
        </w:rPr>
        <w:t xml:space="preserve">and conclusions </w:t>
      </w:r>
      <w:r w:rsidRPr="008E773B">
        <w:rPr>
          <w:lang w:val="en-US" w:eastAsia="zh-CN"/>
        </w:rPr>
        <w:t xml:space="preserve">were made </w:t>
      </w:r>
      <w:r w:rsidR="00DB2BE1">
        <w:rPr>
          <w:lang w:val="en-US" w:eastAsia="zh-CN"/>
        </w:rPr>
        <w:t>regarding TB processing over multi-slot PUSCH</w:t>
      </w:r>
      <w:r w:rsidR="00AE42A6" w:rsidRPr="000D2D11">
        <w:rPr>
          <w:lang w:val="en-US" w:eastAsia="zh-CN"/>
        </w:rPr>
        <w:t xml:space="preserve"> </w:t>
      </w:r>
      <w:r w:rsidR="00642507">
        <w:rPr>
          <w:lang w:val="en-US" w:eastAsia="zh-CN"/>
        </w:rPr>
        <w:t xml:space="preserve">(TBoMS) </w:t>
      </w:r>
      <w:r w:rsidR="00340B9B">
        <w:rPr>
          <w:lang w:val="en-US" w:eastAsia="zh-CN"/>
        </w:rPr>
        <w:fldChar w:fldCharType="begin"/>
      </w:r>
      <w:r w:rsidR="00340B9B">
        <w:rPr>
          <w:lang w:val="en-US" w:eastAsia="zh-CN"/>
        </w:rPr>
        <w:instrText xml:space="preserve"> REF _Ref64378117 \r \h </w:instrText>
      </w:r>
      <w:r w:rsidR="00340B9B">
        <w:rPr>
          <w:lang w:val="en-US" w:eastAsia="zh-CN"/>
        </w:rPr>
      </w:r>
      <w:r w:rsidR="00340B9B">
        <w:rPr>
          <w:lang w:val="en-US" w:eastAsia="zh-CN"/>
        </w:rPr>
        <w:fldChar w:fldCharType="separate"/>
      </w:r>
      <w:r w:rsidR="00EC1081">
        <w:rPr>
          <w:lang w:val="en-US" w:eastAsia="zh-CN"/>
        </w:rPr>
        <w:t>[1]</w:t>
      </w:r>
      <w:r w:rsidR="00340B9B">
        <w:rPr>
          <w:lang w:val="en-US" w:eastAsia="zh-CN"/>
        </w:rPr>
        <w:fldChar w:fldCharType="end"/>
      </w:r>
      <w:r w:rsidR="00AE42A6" w:rsidRPr="000D2D11">
        <w:rPr>
          <w:lang w:val="en-US" w:eastAsia="zh-CN"/>
        </w:rPr>
        <w:t>:</w:t>
      </w:r>
    </w:p>
    <w:p w14:paraId="7409BC22" w14:textId="77777777" w:rsidR="00160C35" w:rsidRPr="00160C35" w:rsidRDefault="00160C35" w:rsidP="00160C35">
      <w:pPr>
        <w:overflowPunct/>
        <w:autoSpaceDE/>
        <w:autoSpaceDN/>
        <w:adjustRightInd/>
        <w:spacing w:before="120" w:after="120"/>
        <w:textAlignment w:val="auto"/>
        <w:rPr>
          <w:rFonts w:ascii="Times" w:eastAsia="Yu Mincho" w:hAnsi="Times"/>
          <w:b/>
          <w:bCs/>
          <w:iCs/>
          <w:szCs w:val="24"/>
          <w:u w:val="single"/>
          <w:lang w:eastAsia="ja-JP"/>
        </w:rPr>
      </w:pPr>
      <w:r w:rsidRPr="00160C35">
        <w:rPr>
          <w:rFonts w:ascii="Times" w:eastAsia="Yu Mincho" w:hAnsi="Times"/>
          <w:b/>
          <w:bCs/>
          <w:iCs/>
          <w:szCs w:val="24"/>
          <w:u w:val="single"/>
          <w:lang w:eastAsia="ja-JP"/>
        </w:rPr>
        <w:t>Conclusion</w:t>
      </w:r>
    </w:p>
    <w:p w14:paraId="348361EF" w14:textId="77777777" w:rsidR="00160C35" w:rsidRPr="00160C35" w:rsidRDefault="00160C35" w:rsidP="00160C35">
      <w:pPr>
        <w:overflowPunct/>
        <w:autoSpaceDE/>
        <w:autoSpaceDN/>
        <w:adjustRightInd/>
        <w:spacing w:after="0"/>
        <w:jc w:val="both"/>
        <w:textAlignment w:val="auto"/>
        <w:rPr>
          <w:rFonts w:eastAsia="Batang"/>
          <w:lang w:val="en-GB" w:eastAsia="x-none"/>
        </w:rPr>
      </w:pPr>
      <w:r w:rsidRPr="00160C35">
        <w:rPr>
          <w:rFonts w:eastAsia="Batang"/>
        </w:rPr>
        <w:t xml:space="preserve">There is no consensus in RAN1 on whether the index of the starting coded bit in the circular buffer should be expressed as function of the lifting size </w:t>
      </w:r>
      <m:oMath>
        <m:sSub>
          <m:sSubPr>
            <m:ctrlPr>
              <w:rPr>
                <w:rFonts w:ascii="Cambria Math" w:eastAsia="Batang" w:hAnsi="Cambria Math"/>
                <w:i/>
              </w:rPr>
            </m:ctrlPr>
          </m:sSubPr>
          <m:e>
            <m:r>
              <w:rPr>
                <w:rFonts w:ascii="Cambria Math" w:eastAsia="Batang" w:hAnsi="Cambria Math"/>
              </w:rPr>
              <m:t>Z</m:t>
            </m:r>
          </m:e>
          <m:sub>
            <m:r>
              <w:rPr>
                <w:rFonts w:ascii="Cambria Math" w:eastAsia="Batang" w:hAnsi="Cambria Math"/>
              </w:rPr>
              <m:t>c</m:t>
            </m:r>
          </m:sub>
        </m:sSub>
      </m:oMath>
      <w:r w:rsidRPr="00160C35">
        <w:rPr>
          <w:rFonts w:eastAsia="Batang"/>
        </w:rPr>
        <w:t>.</w:t>
      </w:r>
    </w:p>
    <w:p w14:paraId="2F50D1C9" w14:textId="77777777" w:rsidR="00160C35" w:rsidRPr="00160C35" w:rsidRDefault="00160C35" w:rsidP="00160C35">
      <w:pPr>
        <w:overflowPunct/>
        <w:autoSpaceDE/>
        <w:autoSpaceDN/>
        <w:adjustRightInd/>
        <w:spacing w:before="120" w:after="120"/>
        <w:textAlignment w:val="auto"/>
        <w:rPr>
          <w:rFonts w:eastAsia="DengXian"/>
          <w:b/>
          <w:bCs/>
          <w:iCs/>
          <w:highlight w:val="green"/>
          <w:lang w:eastAsia="zh-CN"/>
        </w:rPr>
      </w:pPr>
      <w:r w:rsidRPr="00160C35">
        <w:rPr>
          <w:rFonts w:eastAsia="DengXian"/>
          <w:b/>
          <w:bCs/>
          <w:iCs/>
          <w:highlight w:val="green"/>
          <w:lang w:eastAsia="zh-CN"/>
        </w:rPr>
        <w:t>Agreement</w:t>
      </w:r>
    </w:p>
    <w:p w14:paraId="4A8CDC31" w14:textId="77777777" w:rsidR="00160C35" w:rsidRPr="00160C35" w:rsidRDefault="00160C35" w:rsidP="00160C35">
      <w:pPr>
        <w:overflowPunct/>
        <w:autoSpaceDE/>
        <w:autoSpaceDN/>
        <w:adjustRightInd/>
        <w:spacing w:after="0"/>
        <w:jc w:val="both"/>
        <w:textAlignment w:val="auto"/>
        <w:rPr>
          <w:rFonts w:eastAsia="Batang"/>
        </w:rPr>
      </w:pPr>
      <w:r w:rsidRPr="00160C35">
        <w:rPr>
          <w:rFonts w:eastAsia="Batang"/>
        </w:rPr>
        <w:t>The Rel-16 per-slot transmission occasion definition is re-used for transmission power determination for TBoMS.</w:t>
      </w:r>
    </w:p>
    <w:p w14:paraId="79612EBD" w14:textId="77777777" w:rsidR="00160C35" w:rsidRPr="00160C35" w:rsidRDefault="00160C35" w:rsidP="00160C35">
      <w:pPr>
        <w:overflowPunct/>
        <w:autoSpaceDE/>
        <w:autoSpaceDN/>
        <w:adjustRightInd/>
        <w:spacing w:before="120" w:after="120"/>
        <w:textAlignment w:val="auto"/>
        <w:rPr>
          <w:rFonts w:ascii="Times" w:eastAsia="Yu Mincho" w:hAnsi="Times"/>
          <w:b/>
          <w:bCs/>
          <w:iCs/>
          <w:szCs w:val="24"/>
          <w:u w:val="single"/>
          <w:lang w:eastAsia="ja-JP"/>
        </w:rPr>
      </w:pPr>
      <w:r w:rsidRPr="00160C35">
        <w:rPr>
          <w:rFonts w:ascii="Times" w:eastAsia="Yu Mincho" w:hAnsi="Times"/>
          <w:b/>
          <w:bCs/>
          <w:iCs/>
          <w:szCs w:val="24"/>
          <w:u w:val="single"/>
          <w:lang w:eastAsia="ja-JP"/>
        </w:rPr>
        <w:t xml:space="preserve">Conclusion </w:t>
      </w:r>
    </w:p>
    <w:p w14:paraId="204AF4B6" w14:textId="77777777" w:rsidR="00160C35" w:rsidRPr="00160C35" w:rsidRDefault="00160C35" w:rsidP="00160C35">
      <w:pPr>
        <w:numPr>
          <w:ilvl w:val="0"/>
          <w:numId w:val="19"/>
        </w:numPr>
        <w:overflowPunct/>
        <w:autoSpaceDE/>
        <w:autoSpaceDN/>
        <w:adjustRightInd/>
        <w:spacing w:after="0"/>
        <w:textAlignment w:val="auto"/>
        <w:rPr>
          <w:rFonts w:eastAsia="DengXian"/>
          <w:lang w:eastAsia="zh-CN"/>
        </w:rPr>
      </w:pPr>
      <w:r w:rsidRPr="00160C35">
        <w:rPr>
          <w:rFonts w:eastAsia="DengXian"/>
          <w:lang w:eastAsia="zh-CN"/>
        </w:rPr>
        <w:t xml:space="preserve">Configuration and/or indication of priority of TBoMS transmission is up to gNB. </w:t>
      </w:r>
    </w:p>
    <w:p w14:paraId="769A9AE4" w14:textId="77777777" w:rsidR="00160C35" w:rsidRPr="00160C35" w:rsidRDefault="00160C35" w:rsidP="00160C35">
      <w:pPr>
        <w:numPr>
          <w:ilvl w:val="0"/>
          <w:numId w:val="19"/>
        </w:numPr>
        <w:overflowPunct/>
        <w:autoSpaceDE/>
        <w:autoSpaceDN/>
        <w:adjustRightInd/>
        <w:spacing w:after="0"/>
        <w:textAlignment w:val="auto"/>
        <w:rPr>
          <w:rFonts w:eastAsia="DengXian"/>
          <w:lang w:eastAsia="zh-CN"/>
        </w:rPr>
      </w:pPr>
      <w:r w:rsidRPr="00160C35">
        <w:rPr>
          <w:rFonts w:eastAsia="DengXian"/>
          <w:lang w:eastAsia="zh-CN"/>
        </w:rPr>
        <w:t>No new TBoMS-specific collision handling and dropping rules are introduced.</w:t>
      </w:r>
    </w:p>
    <w:p w14:paraId="2435268C" w14:textId="77777777" w:rsidR="00160C35" w:rsidRPr="00160C35" w:rsidRDefault="00160C35" w:rsidP="00160C35">
      <w:pPr>
        <w:overflowPunct/>
        <w:autoSpaceDE/>
        <w:autoSpaceDN/>
        <w:adjustRightInd/>
        <w:spacing w:before="120" w:after="120"/>
        <w:textAlignment w:val="auto"/>
        <w:rPr>
          <w:rFonts w:eastAsia="DengXian"/>
          <w:b/>
          <w:bCs/>
          <w:iCs/>
          <w:highlight w:val="green"/>
          <w:lang w:eastAsia="zh-CN"/>
        </w:rPr>
      </w:pPr>
      <w:r w:rsidRPr="00160C35">
        <w:rPr>
          <w:rFonts w:eastAsia="DengXian"/>
          <w:b/>
          <w:bCs/>
          <w:iCs/>
          <w:highlight w:val="green"/>
          <w:lang w:eastAsia="zh-CN"/>
        </w:rPr>
        <w:t>Agreement</w:t>
      </w:r>
    </w:p>
    <w:p w14:paraId="26149D4E" w14:textId="77777777" w:rsidR="00160C35" w:rsidRPr="00160C35" w:rsidRDefault="00160C35" w:rsidP="00160C35">
      <w:pPr>
        <w:overflowPunct/>
        <w:autoSpaceDE/>
        <w:autoSpaceDN/>
        <w:adjustRightInd/>
        <w:spacing w:after="0"/>
        <w:textAlignment w:val="auto"/>
        <w:rPr>
          <w:rFonts w:eastAsia="DengXian"/>
          <w:lang w:eastAsia="zh-CN"/>
        </w:rPr>
      </w:pPr>
      <w:r w:rsidRPr="00160C35">
        <w:rPr>
          <w:rFonts w:eastAsia="DengXian"/>
          <w:lang w:eastAsia="zh-CN"/>
        </w:rPr>
        <w:t>The following text proposal for TS 38.213, Clause 9.2.6</w:t>
      </w:r>
      <w:r w:rsidRPr="00160C35">
        <w:rPr>
          <w:rFonts w:eastAsia="DengXian"/>
          <w:strike/>
          <w:lang w:eastAsia="zh-CN"/>
        </w:rPr>
        <w:t>, should be</w:t>
      </w:r>
      <w:r w:rsidRPr="00160C35">
        <w:rPr>
          <w:rFonts w:eastAsia="DengXian"/>
          <w:lang w:eastAsia="zh-CN"/>
        </w:rPr>
        <w:t xml:space="preserve"> is adopted.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60C35" w:rsidRPr="00160C35" w14:paraId="601FA158" w14:textId="77777777" w:rsidTr="00C2403A">
        <w:tc>
          <w:tcPr>
            <w:tcW w:w="9857" w:type="dxa"/>
            <w:shd w:val="clear" w:color="auto" w:fill="auto"/>
          </w:tcPr>
          <w:p w14:paraId="7FE38802" w14:textId="77777777" w:rsidR="00160C35" w:rsidRPr="00160C35" w:rsidRDefault="00160C35" w:rsidP="00160C35">
            <w:pPr>
              <w:shd w:val="clear" w:color="auto" w:fill="FFFFFF"/>
              <w:overflowPunct/>
              <w:autoSpaceDE/>
              <w:autoSpaceDN/>
              <w:adjustRightInd/>
              <w:spacing w:after="0"/>
              <w:textAlignment w:val="auto"/>
              <w:rPr>
                <w:rFonts w:eastAsia="DengXian"/>
                <w:lang w:eastAsia="zh-CN"/>
              </w:rPr>
            </w:pPr>
            <w:r w:rsidRPr="00160C35">
              <w:rPr>
                <w:rFonts w:eastAsia="DengXian"/>
                <w:lang w:eastAsia="zh-CN"/>
              </w:rPr>
              <w:t>9.2.6       PUCCH repetition procedure</w:t>
            </w:r>
          </w:p>
          <w:p w14:paraId="56E5AA4A" w14:textId="77777777" w:rsidR="00160C35" w:rsidRPr="00160C35" w:rsidRDefault="00160C35" w:rsidP="00160C35">
            <w:pPr>
              <w:shd w:val="clear" w:color="auto" w:fill="FFFFFF"/>
              <w:overflowPunct/>
              <w:autoSpaceDE/>
              <w:autoSpaceDN/>
              <w:adjustRightInd/>
              <w:spacing w:after="0"/>
              <w:jc w:val="center"/>
              <w:textAlignment w:val="auto"/>
              <w:rPr>
                <w:rFonts w:eastAsia="DengXian"/>
                <w:lang w:eastAsia="zh-CN"/>
              </w:rPr>
            </w:pPr>
            <w:r w:rsidRPr="00160C35">
              <w:rPr>
                <w:rFonts w:eastAsia="DengXian"/>
                <w:lang w:eastAsia="zh-CN"/>
              </w:rPr>
              <w:t>&lt;omitted text&gt;</w:t>
            </w:r>
          </w:p>
          <w:p w14:paraId="43C2B292" w14:textId="599596DB" w:rsidR="00160C35" w:rsidRPr="00637D60" w:rsidRDefault="00160C35" w:rsidP="00160C35">
            <w:pPr>
              <w:shd w:val="clear" w:color="auto" w:fill="FFFFFF"/>
              <w:overflowPunct/>
              <w:autoSpaceDE/>
              <w:autoSpaceDN/>
              <w:adjustRightInd/>
              <w:spacing w:before="120" w:after="0"/>
              <w:textAlignment w:val="auto"/>
              <w:rPr>
                <w:rFonts w:eastAsia="DengXian"/>
                <w:lang w:eastAsia="zh-CN"/>
              </w:rPr>
            </w:pPr>
            <w:r w:rsidRPr="00637D60">
              <w:rPr>
                <w:rFonts w:eastAsia="DengXian"/>
                <w:lang w:eastAsia="zh-CN"/>
              </w:rPr>
              <w:t>If a UE would transmit a PUCCH over a first number </w:t>
            </w:r>
            <m:oMath>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nor/>
                    </m:rPr>
                    <w:rPr>
                      <w:rFonts w:eastAsia="DengXian"/>
                      <w:lang w:val="en-GB" w:eastAsia="zh-CN"/>
                    </w:rPr>
                    <m:t>PUCCH</m:t>
                  </m:r>
                </m:sub>
                <m:sup>
                  <m:r>
                    <m:rPr>
                      <m:nor/>
                    </m:rPr>
                    <w:rPr>
                      <w:rFonts w:eastAsia="DengXian"/>
                      <w:lang w:val="en-GB" w:eastAsia="zh-CN"/>
                    </w:rPr>
                    <m:t>repeat</m:t>
                  </m:r>
                </m:sup>
              </m:sSubSup>
            </m:oMath>
            <w:r w:rsidRPr="00637D60">
              <w:rPr>
                <w:rFonts w:eastAsia="DengXian"/>
                <w:lang w:eastAsia="zh-CN"/>
              </w:rPr>
              <w:t> of slots and the UE would transmit a PUSCH with repetition Type A </w:t>
            </w:r>
            <w:r w:rsidRPr="00637D60">
              <w:rPr>
                <w:rFonts w:eastAsia="DengXian"/>
                <w:color w:val="FF0000"/>
                <w:u w:val="single"/>
                <w:lang w:eastAsia="zh-CN"/>
              </w:rPr>
              <w:t>or a TB processing over multiple slots</w:t>
            </w:r>
            <w:r w:rsidRPr="00637D60">
              <w:rPr>
                <w:rFonts w:eastAsia="DengXian"/>
                <w:lang w:eastAsia="zh-CN"/>
              </w:rPr>
              <w:t>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F497524" w14:textId="77777777" w:rsidR="00160C35" w:rsidRPr="00160C35" w:rsidRDefault="00160C35" w:rsidP="00160C35">
            <w:pPr>
              <w:shd w:val="clear" w:color="auto" w:fill="FFFFFF"/>
              <w:overflowPunct/>
              <w:autoSpaceDE/>
              <w:autoSpaceDN/>
              <w:adjustRightInd/>
              <w:spacing w:after="0"/>
              <w:jc w:val="center"/>
              <w:textAlignment w:val="auto"/>
              <w:rPr>
                <w:rFonts w:eastAsia="Batang"/>
                <w:lang w:eastAsia="x-none"/>
              </w:rPr>
            </w:pPr>
            <w:r w:rsidRPr="00160C35">
              <w:rPr>
                <w:rFonts w:eastAsia="DengXian"/>
                <w:lang w:eastAsia="zh-CN"/>
              </w:rPr>
              <w:t>&lt;omitted text&gt;</w:t>
            </w:r>
          </w:p>
        </w:tc>
      </w:tr>
    </w:tbl>
    <w:p w14:paraId="387DA0CF" w14:textId="77777777" w:rsidR="00160C35" w:rsidRPr="00160C35" w:rsidRDefault="00160C35" w:rsidP="00160C35">
      <w:pPr>
        <w:overflowPunct/>
        <w:autoSpaceDE/>
        <w:autoSpaceDN/>
        <w:adjustRightInd/>
        <w:spacing w:before="120" w:after="120"/>
        <w:textAlignment w:val="auto"/>
        <w:rPr>
          <w:rFonts w:ascii="Times" w:eastAsia="Yu Mincho" w:hAnsi="Times"/>
          <w:b/>
          <w:bCs/>
          <w:iCs/>
          <w:szCs w:val="24"/>
          <w:u w:val="single"/>
          <w:lang w:eastAsia="ja-JP"/>
        </w:rPr>
      </w:pPr>
      <w:r w:rsidRPr="00160C35">
        <w:rPr>
          <w:rFonts w:ascii="Times" w:eastAsia="Yu Mincho" w:hAnsi="Times"/>
          <w:b/>
          <w:bCs/>
          <w:iCs/>
          <w:szCs w:val="24"/>
          <w:u w:val="single"/>
          <w:lang w:eastAsia="ja-JP"/>
        </w:rPr>
        <w:t>Conclusion</w:t>
      </w:r>
    </w:p>
    <w:p w14:paraId="468EF7FF" w14:textId="77777777" w:rsidR="00160C35" w:rsidRPr="00160C35" w:rsidRDefault="00160C35" w:rsidP="00160C35">
      <w:pPr>
        <w:shd w:val="clear" w:color="auto" w:fill="FFFFFF"/>
        <w:overflowPunct/>
        <w:autoSpaceDE/>
        <w:autoSpaceDN/>
        <w:adjustRightInd/>
        <w:spacing w:after="0"/>
        <w:jc w:val="both"/>
        <w:textAlignment w:val="auto"/>
        <w:rPr>
          <w:rFonts w:eastAsia="DengXian"/>
          <w:lang w:eastAsia="zh-CN"/>
        </w:rPr>
      </w:pPr>
      <w:r w:rsidRPr="00160C35">
        <w:rPr>
          <w:rFonts w:eastAsia="DengXian"/>
          <w:lang w:eastAsia="zh-CN"/>
        </w:rPr>
        <w:t>Existing rules can be reused for UCI multiplexing on PUSCH in case of TBoMS and UL CA scenario.</w:t>
      </w:r>
    </w:p>
    <w:p w14:paraId="75CCC075" w14:textId="77777777" w:rsidR="00160C35" w:rsidRPr="00160C35" w:rsidRDefault="00160C35" w:rsidP="00160C35">
      <w:pPr>
        <w:overflowPunct/>
        <w:autoSpaceDE/>
        <w:autoSpaceDN/>
        <w:adjustRightInd/>
        <w:spacing w:before="120" w:after="120"/>
        <w:textAlignment w:val="auto"/>
        <w:rPr>
          <w:rFonts w:eastAsia="DengXian"/>
          <w:b/>
          <w:bCs/>
          <w:iCs/>
          <w:highlight w:val="green"/>
          <w:lang w:eastAsia="zh-CN"/>
        </w:rPr>
      </w:pPr>
      <w:r w:rsidRPr="00160C35">
        <w:rPr>
          <w:rFonts w:eastAsia="DengXian"/>
          <w:b/>
          <w:bCs/>
          <w:iCs/>
          <w:highlight w:val="green"/>
          <w:lang w:eastAsia="zh-CN"/>
        </w:rPr>
        <w:t xml:space="preserve">Agreement </w:t>
      </w:r>
    </w:p>
    <w:p w14:paraId="4B004C01" w14:textId="77777777" w:rsidR="00160C35" w:rsidRPr="00160C35" w:rsidRDefault="00160C35" w:rsidP="00160C35">
      <w:pPr>
        <w:shd w:val="clear" w:color="auto" w:fill="FFFFFF"/>
        <w:overflowPunct/>
        <w:autoSpaceDE/>
        <w:autoSpaceDN/>
        <w:adjustRightInd/>
        <w:spacing w:after="0"/>
        <w:jc w:val="both"/>
        <w:textAlignment w:val="auto"/>
        <w:rPr>
          <w:rFonts w:eastAsia="DengXian"/>
          <w:lang w:eastAsia="zh-CN"/>
        </w:rPr>
      </w:pPr>
      <w:r w:rsidRPr="00160C35">
        <w:rPr>
          <w:rFonts w:eastAsia="DengXian"/>
          <w:lang w:eastAsia="zh-CN"/>
        </w:rPr>
        <w:t>A UE that supports TBoMS supports all values of N defined for TBoMS, and a UE that supports TBoMS repetition supports all values of M defined for TBoMS repetition.</w:t>
      </w:r>
    </w:p>
    <w:p w14:paraId="657093CF" w14:textId="77777777" w:rsidR="00160C35" w:rsidRPr="00160C35" w:rsidRDefault="00160C35" w:rsidP="00160C35">
      <w:pPr>
        <w:overflowPunct/>
        <w:autoSpaceDE/>
        <w:autoSpaceDN/>
        <w:adjustRightInd/>
        <w:spacing w:before="120" w:after="120"/>
        <w:textAlignment w:val="auto"/>
        <w:rPr>
          <w:rFonts w:eastAsia="DengXian"/>
          <w:b/>
          <w:bCs/>
          <w:iCs/>
          <w:highlight w:val="green"/>
          <w:lang w:eastAsia="zh-CN"/>
        </w:rPr>
      </w:pPr>
      <w:r w:rsidRPr="00160C35">
        <w:rPr>
          <w:rFonts w:eastAsia="DengXian"/>
          <w:b/>
          <w:bCs/>
          <w:iCs/>
          <w:highlight w:val="green"/>
          <w:lang w:eastAsia="zh-CN"/>
        </w:rPr>
        <w:t>Agreement</w:t>
      </w:r>
    </w:p>
    <w:p w14:paraId="2AE3570C" w14:textId="77777777" w:rsidR="00160C35" w:rsidRPr="00160C35" w:rsidRDefault="00160C35" w:rsidP="00160C35">
      <w:pPr>
        <w:shd w:val="clear" w:color="auto" w:fill="FFFFFF"/>
        <w:overflowPunct/>
        <w:autoSpaceDE/>
        <w:autoSpaceDN/>
        <w:adjustRightInd/>
        <w:spacing w:after="0"/>
        <w:jc w:val="both"/>
        <w:textAlignment w:val="auto"/>
        <w:rPr>
          <w:rFonts w:eastAsia="DengXian"/>
          <w:lang w:eastAsia="zh-CN"/>
        </w:rPr>
      </w:pPr>
      <w:r w:rsidRPr="00160C35">
        <w:rPr>
          <w:rFonts w:eastAsia="DengXian"/>
          <w:lang w:eastAsia="zh-CN"/>
        </w:rPr>
        <w:t>The use of TBoMS for HD-FDD UE with counting on available slot is supported.</w:t>
      </w:r>
    </w:p>
    <w:p w14:paraId="6E8F41F2" w14:textId="77777777" w:rsidR="00160C35" w:rsidRPr="00160C35" w:rsidRDefault="00160C35" w:rsidP="00160C35">
      <w:pPr>
        <w:shd w:val="clear" w:color="auto" w:fill="FFFFFF"/>
        <w:overflowPunct/>
        <w:autoSpaceDE/>
        <w:autoSpaceDN/>
        <w:adjustRightInd/>
        <w:spacing w:after="0"/>
        <w:jc w:val="both"/>
        <w:textAlignment w:val="auto"/>
        <w:rPr>
          <w:rFonts w:eastAsia="DengXian"/>
          <w:lang w:eastAsia="zh-CN"/>
        </w:rPr>
      </w:pPr>
      <w:r w:rsidRPr="00160C35">
        <w:rPr>
          <w:rFonts w:eastAsia="DengXian"/>
          <w:lang w:eastAsia="zh-CN"/>
        </w:rPr>
        <w:t>Note: existing mechanism as in AI8.8.1.1 should be applied for this case</w:t>
      </w:r>
    </w:p>
    <w:p w14:paraId="08E1D1E9" w14:textId="77777777" w:rsidR="00160C35" w:rsidRPr="00160C35" w:rsidRDefault="00160C35" w:rsidP="00160C35">
      <w:pPr>
        <w:overflowPunct/>
        <w:autoSpaceDE/>
        <w:autoSpaceDN/>
        <w:adjustRightInd/>
        <w:spacing w:before="120" w:after="120"/>
        <w:textAlignment w:val="auto"/>
        <w:rPr>
          <w:rFonts w:eastAsia="DengXian"/>
          <w:b/>
          <w:bCs/>
          <w:iCs/>
          <w:highlight w:val="green"/>
          <w:lang w:eastAsia="zh-CN"/>
        </w:rPr>
      </w:pPr>
      <w:r w:rsidRPr="00160C35">
        <w:rPr>
          <w:rFonts w:eastAsia="DengXian"/>
          <w:b/>
          <w:bCs/>
          <w:iCs/>
          <w:highlight w:val="green"/>
          <w:lang w:eastAsia="zh-CN"/>
        </w:rPr>
        <w:t>Agreement</w:t>
      </w:r>
    </w:p>
    <w:p w14:paraId="5A3E87D2" w14:textId="77777777" w:rsidR="00160C35" w:rsidRPr="00160C35" w:rsidRDefault="00160C35" w:rsidP="00160C35">
      <w:pPr>
        <w:numPr>
          <w:ilvl w:val="0"/>
          <w:numId w:val="20"/>
        </w:numPr>
        <w:overflowPunct/>
        <w:autoSpaceDE/>
        <w:autoSpaceDN/>
        <w:adjustRightInd/>
        <w:spacing w:after="0" w:line="256" w:lineRule="auto"/>
        <w:textAlignment w:val="auto"/>
        <w:rPr>
          <w:rFonts w:eastAsia="DengXian"/>
          <w:lang w:eastAsia="zh-CN"/>
        </w:rPr>
      </w:pPr>
      <w:r w:rsidRPr="00160C35">
        <w:rPr>
          <w:rFonts w:eastAsia="DengXian"/>
          <w:lang w:eastAsia="zh-CN"/>
        </w:rPr>
        <w:t>For</w:t>
      </w:r>
      <w:r w:rsidRPr="00160C35">
        <w:rPr>
          <w:rFonts w:eastAsia="DengXian"/>
          <w:color w:val="FF0000"/>
          <w:lang w:eastAsia="zh-CN"/>
        </w:rPr>
        <w:t xml:space="preserve"> </w:t>
      </w:r>
      <w:r w:rsidRPr="00160C35">
        <w:rPr>
          <w:rFonts w:eastAsia="DengXian"/>
          <w:lang w:eastAsia="zh-CN"/>
        </w:rPr>
        <w:t xml:space="preserve">CG-PUSCH transmissions of TBoMS, the UE is not expected to be configured with the time duration for the N*M transmissions larger than the time duration derived by the periodicity P. </w:t>
      </w:r>
    </w:p>
    <w:p w14:paraId="5FB41921" w14:textId="1B35022C" w:rsidR="00E124C9" w:rsidRPr="00160C35" w:rsidRDefault="00E124C9" w:rsidP="008719BA">
      <w:pPr>
        <w:shd w:val="clear" w:color="auto" w:fill="FFFFFF"/>
        <w:overflowPunct/>
        <w:autoSpaceDE/>
        <w:autoSpaceDN/>
        <w:adjustRightInd/>
        <w:spacing w:after="0"/>
        <w:textAlignment w:val="auto"/>
        <w:rPr>
          <w:rFonts w:eastAsia="Microsoft YaHei UI"/>
          <w:color w:val="000000"/>
          <w:lang w:eastAsia="zh-CN"/>
        </w:rPr>
      </w:pPr>
    </w:p>
    <w:p w14:paraId="5BA11D23" w14:textId="33BAFA4B" w:rsidR="00E124C9" w:rsidRDefault="00E124C9" w:rsidP="00951DDB">
      <w:pPr>
        <w:shd w:val="clear" w:color="auto" w:fill="FFFFFF"/>
        <w:overflowPunct/>
        <w:autoSpaceDE/>
        <w:autoSpaceDN/>
        <w:adjustRightInd/>
        <w:spacing w:after="0"/>
        <w:jc w:val="both"/>
        <w:textAlignment w:val="auto"/>
        <w:rPr>
          <w:rFonts w:eastAsia="Microsoft YaHei UI"/>
          <w:color w:val="000000"/>
          <w:lang w:val="en-GB" w:eastAsia="zh-CN"/>
        </w:rPr>
      </w:pPr>
      <w:r>
        <w:rPr>
          <w:rFonts w:eastAsia="Microsoft YaHei UI"/>
          <w:color w:val="000000"/>
          <w:lang w:val="en-GB" w:eastAsia="zh-CN"/>
        </w:rPr>
        <w:t xml:space="preserve">Further, </w:t>
      </w:r>
      <w:r w:rsidR="009617ED">
        <w:rPr>
          <w:rFonts w:eastAsia="Microsoft YaHei UI"/>
          <w:color w:val="000000"/>
          <w:lang w:val="en-GB" w:eastAsia="zh-CN"/>
        </w:rPr>
        <w:t>at th</w:t>
      </w:r>
      <w:r w:rsidR="008E746F">
        <w:rPr>
          <w:rFonts w:eastAsia="Microsoft YaHei UI"/>
          <w:color w:val="000000"/>
          <w:lang w:val="en-GB" w:eastAsia="zh-CN"/>
        </w:rPr>
        <w:t>e RAN#94-e meeting, the following agreement was made</w:t>
      </w:r>
      <w:r w:rsidR="00F5338F">
        <w:rPr>
          <w:rFonts w:eastAsia="Microsoft YaHei UI"/>
          <w:color w:val="000000"/>
          <w:lang w:val="en-GB" w:eastAsia="zh-CN"/>
        </w:rPr>
        <w:t xml:space="preserve"> regarding the </w:t>
      </w:r>
      <w:r w:rsidR="00F5338F" w:rsidRPr="008E746F">
        <w:rPr>
          <w:rFonts w:eastAsia="Microsoft YaHei UI"/>
          <w:color w:val="000000"/>
          <w:lang w:val="en-GB" w:eastAsia="zh-CN"/>
        </w:rPr>
        <w:t>determination of the index of the starting coded bit</w:t>
      </w:r>
      <w:r w:rsidR="00615AB1" w:rsidRPr="00615AB1">
        <w:rPr>
          <w:rFonts w:eastAsia="Microsoft YaHei UI"/>
          <w:color w:val="000000"/>
          <w:lang w:val="en-GB" w:eastAsia="zh-CN"/>
        </w:rPr>
        <w:t xml:space="preserve"> for TBoMS</w:t>
      </w:r>
      <w:r w:rsidR="000A6760">
        <w:rPr>
          <w:rFonts w:eastAsia="Microsoft YaHei UI"/>
          <w:color w:val="000000"/>
          <w:lang w:val="en-GB" w:eastAsia="zh-CN"/>
        </w:rPr>
        <w:t xml:space="preserve"> </w:t>
      </w:r>
      <w:r w:rsidR="0074651C">
        <w:rPr>
          <w:rFonts w:eastAsia="Microsoft YaHei UI"/>
          <w:color w:val="000000"/>
          <w:lang w:val="en-GB" w:eastAsia="zh-CN"/>
        </w:rPr>
        <w:fldChar w:fldCharType="begin"/>
      </w:r>
      <w:r w:rsidR="0074651C">
        <w:rPr>
          <w:rFonts w:eastAsia="Microsoft YaHei UI"/>
          <w:color w:val="000000"/>
          <w:lang w:val="en-GB" w:eastAsia="zh-CN"/>
        </w:rPr>
        <w:instrText xml:space="preserve"> REF _Ref90545786 \r \h </w:instrText>
      </w:r>
      <w:r w:rsidR="0074651C">
        <w:rPr>
          <w:rFonts w:eastAsia="Microsoft YaHei UI"/>
          <w:color w:val="000000"/>
          <w:lang w:val="en-GB" w:eastAsia="zh-CN"/>
        </w:rPr>
      </w:r>
      <w:r w:rsidR="0074651C">
        <w:rPr>
          <w:rFonts w:eastAsia="Microsoft YaHei UI"/>
          <w:color w:val="000000"/>
          <w:lang w:val="en-GB" w:eastAsia="zh-CN"/>
        </w:rPr>
        <w:fldChar w:fldCharType="separate"/>
      </w:r>
      <w:r w:rsidR="00EC1081">
        <w:rPr>
          <w:rFonts w:eastAsia="Microsoft YaHei UI"/>
          <w:color w:val="000000"/>
          <w:lang w:val="en-GB" w:eastAsia="zh-CN"/>
        </w:rPr>
        <w:t>[2]</w:t>
      </w:r>
      <w:r w:rsidR="0074651C">
        <w:rPr>
          <w:rFonts w:eastAsia="Microsoft YaHei UI"/>
          <w:color w:val="000000"/>
          <w:lang w:val="en-GB" w:eastAsia="zh-CN"/>
        </w:rPr>
        <w:fldChar w:fldCharType="end"/>
      </w:r>
      <w:r w:rsidR="00615AB1" w:rsidRPr="00615AB1">
        <w:rPr>
          <w:rFonts w:eastAsia="Microsoft YaHei UI"/>
          <w:color w:val="000000"/>
          <w:lang w:val="en-GB" w:eastAsia="zh-CN"/>
        </w:rPr>
        <w:t>.</w:t>
      </w:r>
    </w:p>
    <w:p w14:paraId="227521D6" w14:textId="77777777" w:rsidR="008E746F" w:rsidRPr="008E746F" w:rsidRDefault="008E746F" w:rsidP="00F5338F">
      <w:pPr>
        <w:overflowPunct/>
        <w:autoSpaceDE/>
        <w:autoSpaceDN/>
        <w:adjustRightInd/>
        <w:spacing w:before="120" w:after="120"/>
        <w:jc w:val="both"/>
        <w:textAlignment w:val="auto"/>
        <w:rPr>
          <w:rFonts w:eastAsia="Batang"/>
          <w:b/>
          <w:bCs/>
          <w:highlight w:val="green"/>
        </w:rPr>
      </w:pPr>
      <w:r w:rsidRPr="008E746F">
        <w:rPr>
          <w:rFonts w:eastAsia="Batang"/>
          <w:b/>
          <w:bCs/>
          <w:highlight w:val="green"/>
        </w:rPr>
        <w:t>Agreement:</w:t>
      </w:r>
    </w:p>
    <w:p w14:paraId="029FDD0C" w14:textId="77777777" w:rsidR="008E746F" w:rsidRPr="008E746F" w:rsidRDefault="008E746F" w:rsidP="008E746F">
      <w:pPr>
        <w:numPr>
          <w:ilvl w:val="0"/>
          <w:numId w:val="15"/>
        </w:numPr>
        <w:overflowPunct/>
        <w:autoSpaceDE/>
        <w:autoSpaceDN/>
        <w:adjustRightInd/>
        <w:spacing w:after="0"/>
        <w:jc w:val="both"/>
        <w:textAlignment w:val="auto"/>
        <w:rPr>
          <w:rFonts w:eastAsia="Times New Roman"/>
          <w:lang w:eastAsia="zh-CN"/>
        </w:rPr>
      </w:pPr>
      <w:r w:rsidRPr="008E746F">
        <w:rPr>
          <w:rFonts w:eastAsia="Times New Roman"/>
          <w:lang w:eastAsia="zh-CN"/>
        </w:rPr>
        <w:t>For the determination of the index of the starting coded bit in a transmitted slot for TBoMS:</w:t>
      </w:r>
    </w:p>
    <w:p w14:paraId="49EFC1B7" w14:textId="7A3ACF9F" w:rsidR="008E746F" w:rsidRPr="008E746F" w:rsidRDefault="007A1608" w:rsidP="002B0800">
      <w:pPr>
        <w:numPr>
          <w:ilvl w:val="1"/>
          <w:numId w:val="17"/>
        </w:numPr>
        <w:overflowPunct/>
        <w:autoSpaceDE/>
        <w:autoSpaceDN/>
        <w:adjustRightInd/>
        <w:spacing w:after="0"/>
        <w:jc w:val="both"/>
        <w:textAlignment w:val="auto"/>
        <w:rPr>
          <w:rFonts w:eastAsia="Times New Roman"/>
          <w:lang w:eastAsia="zh-CN"/>
        </w:rPr>
      </w:pPr>
      <w:proofErr w:type="spellStart"/>
      <w:proofErr w:type="gramStart"/>
      <w:r>
        <w:rPr>
          <w:rFonts w:eastAsia="Times New Roman"/>
          <w:lang w:val="fr-FR" w:eastAsia="zh-CN"/>
        </w:rPr>
        <w:t>a</w:t>
      </w:r>
      <w:r w:rsidR="008E746F" w:rsidRPr="008E746F">
        <w:rPr>
          <w:rFonts w:eastAsia="Times New Roman"/>
          <w:lang w:val="fr-FR" w:eastAsia="zh-CN"/>
        </w:rPr>
        <w:t>dopt</w:t>
      </w:r>
      <w:proofErr w:type="spellEnd"/>
      <w:proofErr w:type="gramEnd"/>
      <w:r w:rsidR="008E746F" w:rsidRPr="008E746F">
        <w:rPr>
          <w:rFonts w:eastAsia="Times New Roman"/>
          <w:lang w:val="fr-FR" w:eastAsia="zh-CN"/>
        </w:rPr>
        <w:t xml:space="preserve"> option C at RAN#94e</w:t>
      </w:r>
    </w:p>
    <w:p w14:paraId="0DE777B5" w14:textId="77777777" w:rsidR="008E746F" w:rsidRPr="008E746F" w:rsidRDefault="008E746F" w:rsidP="002B0800">
      <w:pPr>
        <w:numPr>
          <w:ilvl w:val="1"/>
          <w:numId w:val="17"/>
        </w:numPr>
        <w:overflowPunct/>
        <w:autoSpaceDE/>
        <w:autoSpaceDN/>
        <w:adjustRightInd/>
        <w:spacing w:after="0"/>
        <w:jc w:val="both"/>
        <w:textAlignment w:val="auto"/>
        <w:rPr>
          <w:rFonts w:eastAsia="Times New Roman"/>
          <w:lang w:eastAsia="zh-CN"/>
        </w:rPr>
      </w:pPr>
      <w:r w:rsidRPr="008E746F">
        <w:rPr>
          <w:rFonts w:eastAsia="Times New Roman"/>
          <w:lang w:eastAsia="zh-CN"/>
        </w:rPr>
        <w:t>task RAN1 to work on the corresponding CR(s) for RAN#95e</w:t>
      </w:r>
    </w:p>
    <w:p w14:paraId="6D0C52DA" w14:textId="4C01ED56" w:rsidR="00744E80" w:rsidRDefault="00D56377" w:rsidP="009925B9">
      <w:pPr>
        <w:pStyle w:val="BodyText"/>
        <w:spacing w:before="240" w:after="360"/>
        <w:rPr>
          <w:lang w:val="en-US" w:eastAsia="zh-CN"/>
        </w:rPr>
      </w:pPr>
      <w:r w:rsidRPr="00D402BB">
        <w:rPr>
          <w:lang w:val="en-US" w:eastAsia="zh-CN"/>
        </w:rPr>
        <w:t>In the contribution, we discus</w:t>
      </w:r>
      <w:r w:rsidR="00CD29A6" w:rsidRPr="00D402BB">
        <w:rPr>
          <w:lang w:val="en-US" w:eastAsia="zh-CN"/>
        </w:rPr>
        <w:t xml:space="preserve">s </w:t>
      </w:r>
      <w:r w:rsidR="00CD7908">
        <w:rPr>
          <w:lang w:val="en-US" w:eastAsia="zh-CN"/>
        </w:rPr>
        <w:t>remaining issues</w:t>
      </w:r>
      <w:r w:rsidR="0081381F">
        <w:rPr>
          <w:lang w:val="en-US" w:eastAsia="zh-CN"/>
        </w:rPr>
        <w:t xml:space="preserve"> for </w:t>
      </w:r>
      <w:r w:rsidR="000A2C6C" w:rsidRPr="00D402BB">
        <w:rPr>
          <w:lang w:val="en-US" w:eastAsia="zh-CN"/>
        </w:rPr>
        <w:t>TB processing over multi-slot PUSCH</w:t>
      </w:r>
      <w:r w:rsidR="008B4B20">
        <w:rPr>
          <w:lang w:val="en-US" w:eastAsia="zh-CN"/>
        </w:rPr>
        <w:t xml:space="preserve"> (TBoMS)</w:t>
      </w:r>
      <w:r w:rsidR="00F35654" w:rsidRPr="00D402BB">
        <w:rPr>
          <w:lang w:val="en-US" w:eastAsia="zh-CN"/>
        </w:rPr>
        <w:t>.</w:t>
      </w:r>
      <w:r w:rsidR="005D28A5" w:rsidRPr="00D402BB">
        <w:rPr>
          <w:lang w:val="en-US" w:eastAsia="zh-CN"/>
        </w:rPr>
        <w:t xml:space="preserve"> </w:t>
      </w:r>
      <w:r w:rsidR="00046EBE" w:rsidRPr="00D402BB">
        <w:rPr>
          <w:lang w:val="en-US" w:eastAsia="zh-CN"/>
        </w:rPr>
        <w:t>Our view</w:t>
      </w:r>
      <w:r w:rsidR="00940EDF" w:rsidRPr="00D402BB">
        <w:rPr>
          <w:lang w:val="en-US" w:eastAsia="zh-CN"/>
        </w:rPr>
        <w:t>s</w:t>
      </w:r>
      <w:r w:rsidR="00046EBE" w:rsidRPr="00D402BB">
        <w:rPr>
          <w:lang w:val="en-US" w:eastAsia="zh-CN"/>
        </w:rPr>
        <w:t xml:space="preserve"> on</w:t>
      </w:r>
      <w:r w:rsidR="0078566F">
        <w:rPr>
          <w:lang w:val="en-US" w:eastAsia="zh-CN"/>
        </w:rPr>
        <w:t xml:space="preserve"> enhancements on PUSCH repetition type A,</w:t>
      </w:r>
      <w:r w:rsidR="00046EBE" w:rsidRPr="00D402BB">
        <w:rPr>
          <w:lang w:val="en-US" w:eastAsia="zh-CN"/>
        </w:rPr>
        <w:t xml:space="preserve"> </w:t>
      </w:r>
      <w:r w:rsidR="003C462E" w:rsidRPr="00D402BB">
        <w:rPr>
          <w:lang w:val="en-US" w:eastAsia="zh-CN"/>
        </w:rPr>
        <w:t xml:space="preserve">joint channel estimation </w:t>
      </w:r>
      <w:r w:rsidR="00366D92" w:rsidRPr="00D402BB">
        <w:rPr>
          <w:lang w:val="en-US" w:eastAsia="zh-CN"/>
        </w:rPr>
        <w:t xml:space="preserve">for PUSCH </w:t>
      </w:r>
      <w:r w:rsidR="00E72A74">
        <w:rPr>
          <w:lang w:val="en-US" w:eastAsia="zh-CN"/>
        </w:rPr>
        <w:t xml:space="preserve">and </w:t>
      </w:r>
      <w:r w:rsidR="007E58FC" w:rsidRPr="007E58FC">
        <w:rPr>
          <w:lang w:val="en-US" w:eastAsia="zh-CN"/>
        </w:rPr>
        <w:t xml:space="preserve">Msg3 PUSCH repetition </w:t>
      </w:r>
      <w:r w:rsidR="008E232B">
        <w:rPr>
          <w:lang w:val="en-US" w:eastAsia="zh-CN"/>
        </w:rPr>
        <w:t>are</w:t>
      </w:r>
      <w:r w:rsidR="00744E80">
        <w:rPr>
          <w:lang w:val="en-US" w:eastAsia="zh-CN"/>
        </w:rPr>
        <w:t xml:space="preserve"> presented in our companion contribution</w:t>
      </w:r>
      <w:r w:rsidR="005A4D39">
        <w:rPr>
          <w:lang w:val="en-US" w:eastAsia="zh-CN"/>
        </w:rPr>
        <w:t xml:space="preserve">s </w:t>
      </w:r>
      <w:r w:rsidR="005A4D39">
        <w:rPr>
          <w:lang w:val="en-US" w:eastAsia="zh-CN"/>
        </w:rPr>
        <w:fldChar w:fldCharType="begin"/>
      </w:r>
      <w:r w:rsidR="005A4D39">
        <w:rPr>
          <w:lang w:val="en-US" w:eastAsia="zh-CN"/>
        </w:rPr>
        <w:instrText xml:space="preserve"> REF _Ref69920513 \r \h </w:instrText>
      </w:r>
      <w:r w:rsidR="005A4D39">
        <w:rPr>
          <w:lang w:val="en-US" w:eastAsia="zh-CN"/>
        </w:rPr>
      </w:r>
      <w:r w:rsidR="005A4D39">
        <w:rPr>
          <w:lang w:val="en-US" w:eastAsia="zh-CN"/>
        </w:rPr>
        <w:fldChar w:fldCharType="separate"/>
      </w:r>
      <w:r w:rsidR="00EC1081">
        <w:rPr>
          <w:lang w:val="en-US" w:eastAsia="zh-CN"/>
        </w:rPr>
        <w:t>[3]</w:t>
      </w:r>
      <w:r w:rsidR="005A4D39">
        <w:rPr>
          <w:lang w:val="en-US" w:eastAsia="zh-CN"/>
        </w:rPr>
        <w:fldChar w:fldCharType="end"/>
      </w:r>
      <w:r w:rsidR="005A4D39">
        <w:rPr>
          <w:lang w:val="en-US" w:eastAsia="zh-CN"/>
        </w:rPr>
        <w:t xml:space="preserve">, </w:t>
      </w:r>
      <w:r w:rsidR="005A4D39">
        <w:rPr>
          <w:lang w:val="en-US" w:eastAsia="zh-CN"/>
        </w:rPr>
        <w:fldChar w:fldCharType="begin"/>
      </w:r>
      <w:r w:rsidR="005A4D39">
        <w:rPr>
          <w:lang w:val="en-US" w:eastAsia="zh-CN"/>
        </w:rPr>
        <w:instrText xml:space="preserve"> REF _Ref60047327 \r \h </w:instrText>
      </w:r>
      <w:r w:rsidR="005A4D39">
        <w:rPr>
          <w:lang w:val="en-US" w:eastAsia="zh-CN"/>
        </w:rPr>
      </w:r>
      <w:r w:rsidR="005A4D39">
        <w:rPr>
          <w:lang w:val="en-US" w:eastAsia="zh-CN"/>
        </w:rPr>
        <w:fldChar w:fldCharType="separate"/>
      </w:r>
      <w:r w:rsidR="00EC1081">
        <w:rPr>
          <w:lang w:val="en-US" w:eastAsia="zh-CN"/>
        </w:rPr>
        <w:t>[4]</w:t>
      </w:r>
      <w:r w:rsidR="005A4D39">
        <w:rPr>
          <w:lang w:val="en-US" w:eastAsia="zh-CN"/>
        </w:rPr>
        <w:fldChar w:fldCharType="end"/>
      </w:r>
      <w:r w:rsidR="005A4D39">
        <w:rPr>
          <w:lang w:val="en-US" w:eastAsia="zh-CN"/>
        </w:rPr>
        <w:t xml:space="preserve"> and </w:t>
      </w:r>
      <w:r w:rsidR="005A4D39">
        <w:rPr>
          <w:lang w:val="en-US" w:eastAsia="zh-CN"/>
        </w:rPr>
        <w:fldChar w:fldCharType="begin"/>
      </w:r>
      <w:r w:rsidR="005A4D39">
        <w:rPr>
          <w:lang w:val="en-US" w:eastAsia="zh-CN"/>
        </w:rPr>
        <w:instrText xml:space="preserve"> REF _Ref67471002 \r \h </w:instrText>
      </w:r>
      <w:r w:rsidR="005A4D39">
        <w:rPr>
          <w:lang w:val="en-US" w:eastAsia="zh-CN"/>
        </w:rPr>
      </w:r>
      <w:r w:rsidR="005A4D39">
        <w:rPr>
          <w:lang w:val="en-US" w:eastAsia="zh-CN"/>
        </w:rPr>
        <w:fldChar w:fldCharType="separate"/>
      </w:r>
      <w:r w:rsidR="00EC1081">
        <w:rPr>
          <w:lang w:val="en-US" w:eastAsia="zh-CN"/>
        </w:rPr>
        <w:t>[5]</w:t>
      </w:r>
      <w:r w:rsidR="005A4D39">
        <w:rPr>
          <w:lang w:val="en-US" w:eastAsia="zh-CN"/>
        </w:rPr>
        <w:fldChar w:fldCharType="end"/>
      </w:r>
      <w:r w:rsidR="008E232B">
        <w:rPr>
          <w:lang w:val="en-US" w:eastAsia="zh-CN"/>
        </w:rPr>
        <w:t xml:space="preserve">, respectively. </w:t>
      </w:r>
    </w:p>
    <w:p w14:paraId="39528586" w14:textId="5FE0B77A" w:rsidR="00D74D9F" w:rsidRDefault="00D74D9F" w:rsidP="00E53690">
      <w:pPr>
        <w:pStyle w:val="Heading1"/>
      </w:pPr>
      <w:r>
        <w:t xml:space="preserve">Discussion on starting position of coded bits </w:t>
      </w:r>
    </w:p>
    <w:p w14:paraId="4EBEC61B" w14:textId="316F7B40" w:rsidR="008A7E58" w:rsidRDefault="008A7E58" w:rsidP="008A7E58">
      <w:pPr>
        <w:jc w:val="both"/>
        <w:rPr>
          <w:lang w:val="en-GB" w:eastAsia="zh-CN"/>
        </w:rPr>
      </w:pPr>
      <w:r>
        <w:rPr>
          <w:lang w:val="en-GB" w:eastAsia="zh-CN"/>
        </w:rPr>
        <w:t xml:space="preserve">At the </w:t>
      </w:r>
      <w:bookmarkStart w:id="1" w:name="_Hlk95439775"/>
      <w:r>
        <w:rPr>
          <w:lang w:val="en-GB" w:eastAsia="zh-CN"/>
        </w:rPr>
        <w:t>RAN#94-e meeting</w:t>
      </w:r>
      <w:bookmarkEnd w:id="1"/>
      <w:r>
        <w:rPr>
          <w:lang w:val="en-GB" w:eastAsia="zh-CN"/>
        </w:rPr>
        <w:t xml:space="preserve">, it was agreed that Option C was adopted for starting position determination of coded bits in each slot for TBoMS, i.e., </w:t>
      </w:r>
      <w:r w:rsidRPr="00611775">
        <w:rPr>
          <w:lang w:val="en-GB" w:eastAsia="zh-CN"/>
        </w:rPr>
        <w:t>the index of the starting coded bit in the circular buffer is the index continuous from the position of the last bit selected in the previous allocated slot, regardless of whether UCI multiplexing occurred in the previous allocated slot or not</w:t>
      </w:r>
      <w:r>
        <w:rPr>
          <w:lang w:val="en-GB" w:eastAsia="zh-CN"/>
        </w:rPr>
        <w:t xml:space="preserve"> </w:t>
      </w:r>
      <w:r>
        <w:rPr>
          <w:lang w:val="en-GB" w:eastAsia="zh-CN"/>
        </w:rPr>
        <w:fldChar w:fldCharType="begin"/>
      </w:r>
      <w:r>
        <w:rPr>
          <w:lang w:val="en-GB" w:eastAsia="zh-CN"/>
        </w:rPr>
        <w:instrText xml:space="preserve"> REF _Ref90545786 \r \h </w:instrText>
      </w:r>
      <w:r>
        <w:rPr>
          <w:lang w:val="en-GB" w:eastAsia="zh-CN"/>
        </w:rPr>
      </w:r>
      <w:r>
        <w:rPr>
          <w:lang w:val="en-GB" w:eastAsia="zh-CN"/>
        </w:rPr>
        <w:fldChar w:fldCharType="separate"/>
      </w:r>
      <w:r w:rsidR="00EC1081">
        <w:rPr>
          <w:lang w:val="en-GB" w:eastAsia="zh-CN"/>
        </w:rPr>
        <w:t>[2]</w:t>
      </w:r>
      <w:r>
        <w:rPr>
          <w:lang w:val="en-GB" w:eastAsia="zh-CN"/>
        </w:rPr>
        <w:fldChar w:fldCharType="end"/>
      </w:r>
      <w:r w:rsidRPr="00611775">
        <w:rPr>
          <w:lang w:val="en-GB" w:eastAsia="zh-CN"/>
        </w:rPr>
        <w:t>.</w:t>
      </w:r>
    </w:p>
    <w:p w14:paraId="07C2D29A" w14:textId="20162FDC" w:rsidR="008A7E58" w:rsidRDefault="0049751B" w:rsidP="008A7E58">
      <w:pPr>
        <w:jc w:val="both"/>
        <w:rPr>
          <w:lang w:val="en-GB" w:eastAsia="zh-CN"/>
        </w:rPr>
      </w:pPr>
      <w:r>
        <w:rPr>
          <w:lang w:val="en-GB" w:eastAsia="zh-CN"/>
        </w:rPr>
        <w:t>Further, a</w:t>
      </w:r>
      <w:r w:rsidR="008A7E58">
        <w:rPr>
          <w:lang w:val="en-GB" w:eastAsia="zh-CN"/>
        </w:rPr>
        <w:t xml:space="preserve">t the RAN#107b-e meeting, </w:t>
      </w:r>
      <w:r>
        <w:rPr>
          <w:lang w:val="en-GB" w:eastAsia="zh-CN"/>
        </w:rPr>
        <w:t>several</w:t>
      </w:r>
      <w:r w:rsidR="008A7E58">
        <w:rPr>
          <w:lang w:val="en-GB" w:eastAsia="zh-CN"/>
        </w:rPr>
        <w:t xml:space="preserve"> issue</w:t>
      </w:r>
      <w:r>
        <w:rPr>
          <w:lang w:val="en-GB" w:eastAsia="zh-CN"/>
        </w:rPr>
        <w:t>s</w:t>
      </w:r>
      <w:r w:rsidR="008A7E58">
        <w:rPr>
          <w:lang w:val="en-GB" w:eastAsia="zh-CN"/>
        </w:rPr>
        <w:t xml:space="preserve"> </w:t>
      </w:r>
      <w:r>
        <w:rPr>
          <w:lang w:val="en-GB" w:eastAsia="zh-CN"/>
        </w:rPr>
        <w:t xml:space="preserve">regarding </w:t>
      </w:r>
      <w:r w:rsidR="008A7E58">
        <w:rPr>
          <w:lang w:val="en-GB" w:eastAsia="zh-CN"/>
        </w:rPr>
        <w:t xml:space="preserve">starting position determination for each slot of TBoMS </w:t>
      </w:r>
      <w:r>
        <w:rPr>
          <w:lang w:val="en-GB" w:eastAsia="zh-CN"/>
        </w:rPr>
        <w:t>were discussed</w:t>
      </w:r>
      <w:r w:rsidR="0031682D">
        <w:rPr>
          <w:lang w:val="en-GB" w:eastAsia="zh-CN"/>
        </w:rPr>
        <w:t xml:space="preserve"> with the following</w:t>
      </w:r>
      <w:r w:rsidR="008A7E58">
        <w:rPr>
          <w:lang w:val="en-GB" w:eastAsia="zh-CN"/>
        </w:rPr>
        <w:t xml:space="preserve"> three aspects [6]:</w:t>
      </w:r>
    </w:p>
    <w:p w14:paraId="58161AC9" w14:textId="36959A50" w:rsidR="008A7E58" w:rsidRDefault="001964FF" w:rsidP="00291E16">
      <w:pPr>
        <w:pStyle w:val="ListParagraph"/>
        <w:numPr>
          <w:ilvl w:val="0"/>
          <w:numId w:val="23"/>
        </w:numPr>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 xml:space="preserve">Aspect 1 – </w:t>
      </w:r>
      <w:r w:rsidR="008A7E58" w:rsidRPr="000D0E95">
        <w:rPr>
          <w:rFonts w:ascii="Times New Roman" w:eastAsia="SimSun" w:hAnsi="Times New Roman"/>
          <w:sz w:val="20"/>
          <w:szCs w:val="20"/>
          <w:lang w:val="en-GB" w:eastAsia="zh-CN"/>
        </w:rPr>
        <w:t>The definition of G and E for TBoMS</w:t>
      </w:r>
      <w:r w:rsidR="008A7E58">
        <w:rPr>
          <w:rFonts w:ascii="Times New Roman" w:eastAsia="SimSun" w:hAnsi="Times New Roman"/>
          <w:sz w:val="20"/>
          <w:szCs w:val="20"/>
          <w:lang w:val="en-GB" w:eastAsia="zh-CN"/>
        </w:rPr>
        <w:t>.</w:t>
      </w:r>
    </w:p>
    <w:p w14:paraId="630E7DBD" w14:textId="2762FDA7" w:rsidR="008A7E58" w:rsidRDefault="008A7E58" w:rsidP="00291E16">
      <w:pPr>
        <w:pStyle w:val="ListParagraph"/>
        <w:numPr>
          <w:ilvl w:val="1"/>
          <w:numId w:val="23"/>
        </w:numPr>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Alt 1. G is redefined as the total number of coded bits available for transmission of the transport block in a slot</w:t>
      </w:r>
      <w:r>
        <w:rPr>
          <w:rFonts w:ascii="Times New Roman" w:eastAsia="SimSun" w:hAnsi="Times New Roman"/>
          <w:sz w:val="20"/>
          <w:szCs w:val="20"/>
          <w:lang w:val="en-GB" w:eastAsia="zh-CN"/>
        </w:rPr>
        <w:t>.</w:t>
      </w:r>
    </w:p>
    <w:p w14:paraId="3DFAAB01" w14:textId="1BA9B282" w:rsidR="008A7E58" w:rsidRPr="00EE27B1" w:rsidRDefault="008A7E58" w:rsidP="00291E16">
      <w:pPr>
        <w:pStyle w:val="ListParagraph"/>
        <w:numPr>
          <w:ilvl w:val="1"/>
          <w:numId w:val="23"/>
        </w:numPr>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Alt 2. A new variable H is introduced, only for TBoMS, defined as the total number of coded bits available for transmission of the transport block in a slot</w:t>
      </w:r>
      <w:r>
        <w:rPr>
          <w:rFonts w:ascii="Times New Roman" w:eastAsia="SimSun" w:hAnsi="Times New Roman"/>
          <w:sz w:val="20"/>
          <w:szCs w:val="20"/>
          <w:lang w:val="en-GB" w:eastAsia="zh-CN"/>
        </w:rPr>
        <w:t>.</w:t>
      </w:r>
    </w:p>
    <w:p w14:paraId="547F1C0E" w14:textId="26A186FD" w:rsidR="008A7E58" w:rsidRDefault="001964FF" w:rsidP="00291E16">
      <w:pPr>
        <w:pStyle w:val="ListParagraph"/>
        <w:numPr>
          <w:ilvl w:val="0"/>
          <w:numId w:val="23"/>
        </w:numPr>
        <w:spacing w:after="180" w:line="256" w:lineRule="auto"/>
        <w:contextualSpacing/>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 xml:space="preserve">Aspect </w:t>
      </w:r>
      <w:r>
        <w:rPr>
          <w:rFonts w:ascii="Times New Roman" w:eastAsia="SimSun" w:hAnsi="Times New Roman"/>
          <w:sz w:val="20"/>
          <w:szCs w:val="20"/>
          <w:lang w:val="en-GB" w:eastAsia="zh-CN"/>
        </w:rPr>
        <w:t>2</w:t>
      </w:r>
      <w:r w:rsidRPr="00EE27B1">
        <w:rPr>
          <w:rFonts w:ascii="Times New Roman" w:eastAsia="SimSun" w:hAnsi="Times New Roman"/>
          <w:sz w:val="20"/>
          <w:szCs w:val="20"/>
          <w:lang w:val="en-GB" w:eastAsia="zh-CN"/>
        </w:rPr>
        <w:t xml:space="preserve"> – </w:t>
      </w:r>
      <w:r w:rsidR="008A7E58" w:rsidRPr="000D0E95">
        <w:rPr>
          <w:rFonts w:ascii="Times New Roman" w:eastAsia="SimSun" w:hAnsi="Times New Roman"/>
          <w:sz w:val="20"/>
          <w:szCs w:val="20"/>
          <w:lang w:val="en-GB" w:eastAsia="zh-CN"/>
        </w:rPr>
        <w:t>The value of G and E for TBoMS (or, alternatively, the value of H)</w:t>
      </w:r>
      <w:r w:rsidR="008A7E58">
        <w:rPr>
          <w:rFonts w:ascii="Times New Roman" w:eastAsia="SimSun" w:hAnsi="Times New Roman"/>
          <w:sz w:val="20"/>
          <w:szCs w:val="20"/>
          <w:lang w:val="en-GB" w:eastAsia="zh-CN"/>
        </w:rPr>
        <w:t>.</w:t>
      </w:r>
    </w:p>
    <w:p w14:paraId="2B6424FF" w14:textId="5DDABA45" w:rsidR="008A7E58" w:rsidRPr="00EE27B1" w:rsidRDefault="008A7E58" w:rsidP="00291E16">
      <w:pPr>
        <w:pStyle w:val="ListParagraph"/>
        <w:numPr>
          <w:ilvl w:val="1"/>
          <w:numId w:val="23"/>
        </w:numPr>
        <w:spacing w:line="256" w:lineRule="auto"/>
        <w:contextualSpacing/>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Interpretation 1. The starting index of circular buffer is determined assuming no UCI multiplexing, but the number of bits being selected in bit selection (value E) is determined considering UCI multiplexing.</w:t>
      </w:r>
    </w:p>
    <w:p w14:paraId="3BEC114B" w14:textId="5831D99A" w:rsidR="008A7E58" w:rsidRPr="000D0E95" w:rsidRDefault="008A7E58" w:rsidP="00291E16">
      <w:pPr>
        <w:pStyle w:val="ListParagraph"/>
        <w:numPr>
          <w:ilvl w:val="1"/>
          <w:numId w:val="23"/>
        </w:numPr>
        <w:spacing w:after="180" w:line="256" w:lineRule="auto"/>
        <w:contextualSpacing/>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Interpretation 2. The starting index of circular buffer is determined assuming no UCI multiplexing, and the number of bits being selected in bit selection (value E) is determined assuming no UCI multiplexing.</w:t>
      </w:r>
    </w:p>
    <w:p w14:paraId="6A604F19" w14:textId="538AF836" w:rsidR="008A7E58" w:rsidRDefault="000F6D72" w:rsidP="00291E16">
      <w:pPr>
        <w:pStyle w:val="ListParagraph"/>
        <w:numPr>
          <w:ilvl w:val="0"/>
          <w:numId w:val="23"/>
        </w:numPr>
        <w:spacing w:after="180" w:line="256" w:lineRule="auto"/>
        <w:contextualSpacing/>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 xml:space="preserve">Aspect 3 – </w:t>
      </w:r>
      <w:r w:rsidR="008A7E58" w:rsidRPr="000D0E95">
        <w:rPr>
          <w:rFonts w:ascii="Times New Roman" w:eastAsia="SimSun" w:hAnsi="Times New Roman"/>
          <w:sz w:val="20"/>
          <w:szCs w:val="20"/>
          <w:lang w:val="en-GB" w:eastAsia="zh-CN"/>
        </w:rPr>
        <w:t>Handling of the filler bits in TBoMS</w:t>
      </w:r>
      <w:r w:rsidR="008A7E58">
        <w:rPr>
          <w:rFonts w:ascii="Times New Roman" w:eastAsia="SimSun" w:hAnsi="Times New Roman"/>
          <w:sz w:val="20"/>
          <w:szCs w:val="20"/>
          <w:lang w:val="en-GB" w:eastAsia="zh-CN"/>
        </w:rPr>
        <w:t>.</w:t>
      </w:r>
    </w:p>
    <w:p w14:paraId="0BC75EA8" w14:textId="0B75C184" w:rsidR="008A7E58" w:rsidRPr="00EE27B1" w:rsidRDefault="008A7E58" w:rsidP="00291E16">
      <w:pPr>
        <w:pStyle w:val="ListParagraph"/>
        <w:numPr>
          <w:ilvl w:val="1"/>
          <w:numId w:val="23"/>
        </w:numPr>
        <w:spacing w:line="256" w:lineRule="auto"/>
        <w:contextualSpacing/>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Direction 1. Filler bits are considered to pre-determine the index of the starting bit for each allocated slot for TBoMS, to ensure no overlap exists between bit sequences transmitted over consecutive slots.</w:t>
      </w:r>
    </w:p>
    <w:p w14:paraId="7A870E12" w14:textId="3F8D8CE4" w:rsidR="008A7E58" w:rsidRPr="000D0E95" w:rsidRDefault="008A7E58" w:rsidP="00291E16">
      <w:pPr>
        <w:pStyle w:val="ListParagraph"/>
        <w:numPr>
          <w:ilvl w:val="1"/>
          <w:numId w:val="23"/>
        </w:numPr>
        <w:spacing w:after="180" w:line="256" w:lineRule="auto"/>
        <w:contextualSpacing/>
        <w:jc w:val="both"/>
        <w:rPr>
          <w:rFonts w:ascii="Times New Roman" w:eastAsia="SimSun" w:hAnsi="Times New Roman"/>
          <w:sz w:val="20"/>
          <w:szCs w:val="20"/>
          <w:lang w:val="en-GB" w:eastAsia="zh-CN"/>
        </w:rPr>
      </w:pPr>
      <w:r w:rsidRPr="00EE27B1">
        <w:rPr>
          <w:rFonts w:ascii="Times New Roman" w:eastAsia="SimSun" w:hAnsi="Times New Roman"/>
          <w:sz w:val="20"/>
          <w:szCs w:val="20"/>
          <w:lang w:val="en-GB" w:eastAsia="zh-CN"/>
        </w:rPr>
        <w:t>Direction 2. Filler bits are not considered to pre-determine the index of the starting bit for each allocated slot for TBoMS and overlap between bit sequences transmitted over consecutive slots is allowed.</w:t>
      </w:r>
    </w:p>
    <w:p w14:paraId="2A33CDD7" w14:textId="739C1291" w:rsidR="008A7E58" w:rsidRPr="00DA16E1" w:rsidRDefault="00291E16" w:rsidP="008A7E58">
      <w:pPr>
        <w:jc w:val="both"/>
        <w:rPr>
          <w:lang w:val="ru-RU" w:eastAsia="zh-CN"/>
        </w:rPr>
      </w:pPr>
      <w:r>
        <w:rPr>
          <w:lang w:val="en-GB" w:eastAsia="zh-CN"/>
        </w:rPr>
        <w:t xml:space="preserve">Although </w:t>
      </w:r>
      <w:r w:rsidR="00E35112">
        <w:rPr>
          <w:lang w:val="en-GB" w:eastAsia="zh-CN"/>
        </w:rPr>
        <w:t>both</w:t>
      </w:r>
      <w:r>
        <w:rPr>
          <w:lang w:val="en-GB" w:eastAsia="zh-CN"/>
        </w:rPr>
        <w:t xml:space="preserve"> </w:t>
      </w:r>
      <w:r w:rsidR="008A7E58">
        <w:rPr>
          <w:lang w:val="en-GB" w:eastAsia="zh-CN"/>
        </w:rPr>
        <w:t>alternative</w:t>
      </w:r>
      <w:r w:rsidR="00E35112">
        <w:rPr>
          <w:lang w:val="en-GB" w:eastAsia="zh-CN"/>
        </w:rPr>
        <w:t>s</w:t>
      </w:r>
      <w:r w:rsidR="008A7E58">
        <w:rPr>
          <w:lang w:val="en-GB" w:eastAsia="zh-CN"/>
        </w:rPr>
        <w:t xml:space="preserve"> </w:t>
      </w:r>
      <w:r>
        <w:rPr>
          <w:lang w:val="en-GB" w:eastAsia="zh-CN"/>
        </w:rPr>
        <w:t>in</w:t>
      </w:r>
      <w:r w:rsidR="008A7E58">
        <w:rPr>
          <w:lang w:val="en-GB" w:eastAsia="zh-CN"/>
        </w:rPr>
        <w:t xml:space="preserve"> Aspect 1 </w:t>
      </w:r>
      <w:r w:rsidR="00E35112">
        <w:rPr>
          <w:lang w:val="en-GB" w:eastAsia="zh-CN"/>
        </w:rPr>
        <w:t>may not affect</w:t>
      </w:r>
      <w:r w:rsidR="008A7E58">
        <w:rPr>
          <w:lang w:val="en-GB" w:eastAsia="zh-CN"/>
        </w:rPr>
        <w:t xml:space="preserve"> current state of the implementation, the Alt 2 seems more reasonable in terms of </w:t>
      </w:r>
      <w:r w:rsidR="008A7E58" w:rsidRPr="00DA16E1">
        <w:rPr>
          <w:lang w:eastAsia="zh-CN"/>
        </w:rPr>
        <w:t xml:space="preserve">ease of integration </w:t>
      </w:r>
      <w:r w:rsidR="008A7E58">
        <w:rPr>
          <w:lang w:eastAsia="zh-CN"/>
        </w:rPr>
        <w:t xml:space="preserve">in specification and flexibility of the decisions for the </w:t>
      </w:r>
      <w:r w:rsidR="008A7E58" w:rsidRPr="00EE27B1">
        <w:rPr>
          <w:lang w:eastAsia="zh-CN"/>
        </w:rPr>
        <w:t>subsequent</w:t>
      </w:r>
      <w:r w:rsidR="008A7E58">
        <w:rPr>
          <w:lang w:val="ru-RU" w:eastAsia="zh-CN"/>
        </w:rPr>
        <w:t xml:space="preserve"> </w:t>
      </w:r>
      <w:r w:rsidR="008A7E58">
        <w:rPr>
          <w:lang w:eastAsia="zh-CN"/>
        </w:rPr>
        <w:t xml:space="preserve">aspects of </w:t>
      </w:r>
      <w:r w:rsidR="008A7E58" w:rsidRPr="00EE27B1">
        <w:rPr>
          <w:lang w:eastAsia="zh-CN"/>
        </w:rPr>
        <w:t>starting position determination for each slot of TBoMS</w:t>
      </w:r>
      <w:r w:rsidR="008A7E58">
        <w:rPr>
          <w:lang w:eastAsia="zh-CN"/>
        </w:rPr>
        <w:t>.</w:t>
      </w:r>
      <w:r w:rsidR="008A7E58" w:rsidRPr="00DA16E1">
        <w:rPr>
          <w:lang w:eastAsia="zh-CN"/>
        </w:rPr>
        <w:t xml:space="preserve"> </w:t>
      </w:r>
      <w:r w:rsidR="008A7E58">
        <w:rPr>
          <w:lang w:eastAsia="zh-CN"/>
        </w:rPr>
        <w:t xml:space="preserve">Furthermore, Aspect1 - Alt 2 </w:t>
      </w:r>
      <w:r w:rsidR="008A7E58" w:rsidRPr="00DA16E1">
        <w:rPr>
          <w:lang w:eastAsia="zh-CN"/>
        </w:rPr>
        <w:t>separates</w:t>
      </w:r>
      <w:r w:rsidR="008A7E58">
        <w:rPr>
          <w:lang w:eastAsia="zh-CN"/>
        </w:rPr>
        <w:t xml:space="preserve"> TBoMS as a Rel-17 feature by keeping G definition untouched.</w:t>
      </w:r>
    </w:p>
    <w:p w14:paraId="206C69FA" w14:textId="62B7F5F4" w:rsidR="008A7E58" w:rsidRDefault="00F84CDC" w:rsidP="008A7E58">
      <w:pPr>
        <w:jc w:val="both"/>
        <w:rPr>
          <w:lang w:eastAsia="zh-CN"/>
        </w:rPr>
      </w:pPr>
      <w:r>
        <w:rPr>
          <w:lang w:eastAsia="zh-CN"/>
        </w:rPr>
        <w:t>Further, i</w:t>
      </w:r>
      <w:r w:rsidR="00A25DB7">
        <w:rPr>
          <w:lang w:eastAsia="zh-CN"/>
        </w:rPr>
        <w:t xml:space="preserve">n Aspect 2, </w:t>
      </w:r>
      <w:r w:rsidR="008A7E58">
        <w:rPr>
          <w:lang w:eastAsia="zh-CN"/>
        </w:rPr>
        <w:t xml:space="preserve">the value of the </w:t>
      </w:r>
      <w:r w:rsidR="008A7E58" w:rsidRPr="008E4949">
        <w:rPr>
          <w:lang w:eastAsia="zh-CN"/>
        </w:rPr>
        <w:t>number of bits being selected in bit selection</w:t>
      </w:r>
      <w:r w:rsidR="008A7E58">
        <w:rPr>
          <w:lang w:eastAsia="zh-CN"/>
        </w:rPr>
        <w:t xml:space="preserve"> procedure</w:t>
      </w:r>
      <w:r w:rsidR="00A25DB7">
        <w:rPr>
          <w:lang w:eastAsia="zh-CN"/>
        </w:rPr>
        <w:t xml:space="preserve"> needs to be defined</w:t>
      </w:r>
      <w:r w:rsidR="008A7E58">
        <w:rPr>
          <w:lang w:eastAsia="zh-CN"/>
        </w:rPr>
        <w:t xml:space="preserve">. </w:t>
      </w:r>
      <w:r w:rsidR="0022056C">
        <w:rPr>
          <w:lang w:eastAsia="zh-CN"/>
        </w:rPr>
        <w:t xml:space="preserve">To follow </w:t>
      </w:r>
      <w:r w:rsidR="008A7E58">
        <w:rPr>
          <w:lang w:eastAsia="zh-CN"/>
        </w:rPr>
        <w:t xml:space="preserve">the agreement on Option C from </w:t>
      </w:r>
      <w:r w:rsidR="008A7E58" w:rsidRPr="008E4949">
        <w:rPr>
          <w:lang w:eastAsia="zh-CN"/>
        </w:rPr>
        <w:t>RAN#94-e meeting</w:t>
      </w:r>
      <w:r w:rsidR="008A7E58">
        <w:rPr>
          <w:lang w:eastAsia="zh-CN"/>
        </w:rPr>
        <w:t xml:space="preserve">, </w:t>
      </w:r>
      <w:r w:rsidR="008A7E58" w:rsidRPr="00EE27B1">
        <w:rPr>
          <w:lang w:val="en-GB" w:eastAsia="zh-CN"/>
        </w:rPr>
        <w:t>Interpretation 1</w:t>
      </w:r>
      <w:r w:rsidR="008A7E58">
        <w:rPr>
          <w:lang w:val="en-GB" w:eastAsia="zh-CN"/>
        </w:rPr>
        <w:t xml:space="preserve"> with considering UCI multiplexing should be supported </w:t>
      </w:r>
      <w:r w:rsidR="00C96D01">
        <w:rPr>
          <w:lang w:val="en-GB" w:eastAsia="zh-CN"/>
        </w:rPr>
        <w:t>in</w:t>
      </w:r>
      <w:r w:rsidR="008A7E58">
        <w:rPr>
          <w:lang w:val="en-GB" w:eastAsia="zh-CN"/>
        </w:rPr>
        <w:t xml:space="preserve"> RAN1 to avoid </w:t>
      </w:r>
      <w:r w:rsidR="00475334">
        <w:rPr>
          <w:lang w:val="en-GB" w:eastAsia="zh-CN"/>
        </w:rPr>
        <w:t xml:space="preserve">undesirable </w:t>
      </w:r>
      <w:r w:rsidR="008A7E58">
        <w:rPr>
          <w:lang w:val="en-GB" w:eastAsia="zh-CN"/>
        </w:rPr>
        <w:t>performance degradation of TBoMS due to puncturing after bit interleaving procedure.</w:t>
      </w:r>
      <w:r w:rsidR="008A7E58">
        <w:rPr>
          <w:lang w:val="ru-RU" w:eastAsia="zh-CN"/>
        </w:rPr>
        <w:t xml:space="preserve"> </w:t>
      </w:r>
      <w:r w:rsidR="008A7E58" w:rsidRPr="00EE27B1">
        <w:rPr>
          <w:lang w:val="en-GB" w:eastAsia="zh-CN"/>
        </w:rPr>
        <w:t>Aspect 2 – Interpretation 1</w:t>
      </w:r>
      <w:r w:rsidR="008A7E58">
        <w:rPr>
          <w:lang w:val="en-GB" w:eastAsia="zh-CN"/>
        </w:rPr>
        <w:t xml:space="preserve"> </w:t>
      </w:r>
      <w:r w:rsidR="008A7E58">
        <w:rPr>
          <w:lang w:eastAsia="zh-CN"/>
        </w:rPr>
        <w:t xml:space="preserve">is especially possible by using together with Aspect1 - Alt 2 </w:t>
      </w:r>
      <w:r w:rsidR="00896E47">
        <w:rPr>
          <w:lang w:eastAsia="zh-CN"/>
        </w:rPr>
        <w:t xml:space="preserve">with </w:t>
      </w:r>
      <w:r w:rsidR="008A7E58">
        <w:rPr>
          <w:lang w:eastAsia="zh-CN"/>
        </w:rPr>
        <w:t xml:space="preserve">introducing of new variable H as a </w:t>
      </w:r>
      <w:r w:rsidR="008A7E58" w:rsidRPr="00451648">
        <w:rPr>
          <w:lang w:eastAsia="zh-CN"/>
        </w:rPr>
        <w:t>number</w:t>
      </w:r>
      <w:r w:rsidR="008A7E58">
        <w:rPr>
          <w:lang w:eastAsia="zh-CN"/>
        </w:rPr>
        <w:t xml:space="preserve"> </w:t>
      </w:r>
      <w:r w:rsidR="008A7E58" w:rsidRPr="00451648">
        <w:rPr>
          <w:lang w:eastAsia="zh-CN"/>
        </w:rPr>
        <w:t>of coded bits available for transmission of the transport block in a slot</w:t>
      </w:r>
      <w:r w:rsidR="008A7E58">
        <w:rPr>
          <w:lang w:eastAsia="zh-CN"/>
        </w:rPr>
        <w:t>.</w:t>
      </w:r>
    </w:p>
    <w:p w14:paraId="7A2A707C" w14:textId="46638435" w:rsidR="008A7E58" w:rsidRDefault="008A7E58" w:rsidP="008A7E58">
      <w:pPr>
        <w:jc w:val="both"/>
        <w:rPr>
          <w:lang w:val="en-GB" w:eastAsia="zh-CN"/>
        </w:rPr>
      </w:pPr>
      <w:r>
        <w:rPr>
          <w:lang w:eastAsia="zh-CN"/>
        </w:rPr>
        <w:t>For</w:t>
      </w:r>
      <w:r w:rsidRPr="00451648">
        <w:rPr>
          <w:lang w:val="ru-RU" w:eastAsia="zh-CN"/>
        </w:rPr>
        <w:t xml:space="preserve"> the same reason</w:t>
      </w:r>
      <w:r>
        <w:rPr>
          <w:lang w:eastAsia="zh-CN"/>
        </w:rPr>
        <w:t xml:space="preserve">, </w:t>
      </w:r>
      <w:r w:rsidR="00046045">
        <w:rPr>
          <w:lang w:eastAsia="zh-CN"/>
        </w:rPr>
        <w:t>i.e.,</w:t>
      </w:r>
      <w:r>
        <w:rPr>
          <w:lang w:eastAsia="zh-CN"/>
        </w:rPr>
        <w:t xml:space="preserve"> to avoid </w:t>
      </w:r>
      <w:r>
        <w:rPr>
          <w:lang w:val="en-GB" w:eastAsia="zh-CN"/>
        </w:rPr>
        <w:t xml:space="preserve">performance degradation of TBoMS, filler bits should be considered to </w:t>
      </w:r>
      <w:r w:rsidRPr="001060ED">
        <w:rPr>
          <w:lang w:val="en-GB" w:eastAsia="zh-CN"/>
        </w:rPr>
        <w:t>pre-determine the index of the starting bit for each allocated slot for TBoMS, to ensure no overlap exists between bit sequences transmitted over consecutive slots.</w:t>
      </w:r>
      <w:r>
        <w:rPr>
          <w:lang w:val="en-GB" w:eastAsia="zh-CN"/>
        </w:rPr>
        <w:t xml:space="preserve"> </w:t>
      </w:r>
      <w:r>
        <w:rPr>
          <w:lang w:eastAsia="zh-CN"/>
        </w:rPr>
        <w:t xml:space="preserve">Filler bits positions are predetermined in circular buffer before bit selection process, so all </w:t>
      </w:r>
      <w:r w:rsidRPr="001060ED">
        <w:rPr>
          <w:lang w:val="en-GB" w:eastAsia="zh-CN"/>
        </w:rPr>
        <w:t xml:space="preserve">starting bit </w:t>
      </w:r>
      <w:r>
        <w:rPr>
          <w:lang w:val="en-GB" w:eastAsia="zh-CN"/>
        </w:rPr>
        <w:t xml:space="preserve">positions can still be pre-calculated for all slots of TBoMS transmission. </w:t>
      </w:r>
      <w:r w:rsidR="00C07F15">
        <w:rPr>
          <w:lang w:val="en-GB" w:eastAsia="zh-CN"/>
        </w:rPr>
        <w:t>In our view. t</w:t>
      </w:r>
      <w:r>
        <w:rPr>
          <w:lang w:val="en-GB" w:eastAsia="zh-CN"/>
        </w:rPr>
        <w:t>he implementation complexity is not increased much due to such rule, while specification impact is similar for both Direction 1 and 2 of Aspect 3.</w:t>
      </w:r>
      <w:r w:rsidR="00C07F15">
        <w:rPr>
          <w:lang w:val="en-GB" w:eastAsia="zh-CN"/>
        </w:rPr>
        <w:t xml:space="preserve"> Hence, Direction 1 is slightly </w:t>
      </w:r>
      <w:r w:rsidR="008675C7">
        <w:rPr>
          <w:lang w:val="en-GB" w:eastAsia="zh-CN"/>
        </w:rPr>
        <w:t>preferred for Aspect 3.</w:t>
      </w:r>
    </w:p>
    <w:p w14:paraId="2E66FAEC" w14:textId="77777777" w:rsidR="008A7E58" w:rsidRPr="00E0154C" w:rsidRDefault="008A7E58" w:rsidP="008A7E58">
      <w:pPr>
        <w:spacing w:before="240" w:after="0"/>
        <w:jc w:val="both"/>
        <w:rPr>
          <w:b/>
        </w:rPr>
      </w:pPr>
      <w:r w:rsidRPr="007A741D">
        <w:rPr>
          <w:b/>
        </w:rPr>
        <w:t>Proposal 1</w:t>
      </w:r>
    </w:p>
    <w:p w14:paraId="3FB4F558" w14:textId="10A4EE0D" w:rsidR="008A7E58" w:rsidRDefault="008A7E58" w:rsidP="008A7E58">
      <w:pPr>
        <w:numPr>
          <w:ilvl w:val="0"/>
          <w:numId w:val="6"/>
        </w:numPr>
        <w:overflowPunct/>
        <w:autoSpaceDE/>
        <w:autoSpaceDN/>
        <w:adjustRightInd/>
        <w:spacing w:before="60" w:after="0"/>
        <w:ind w:left="288" w:hanging="288"/>
        <w:jc w:val="both"/>
        <w:textAlignment w:val="auto"/>
        <w:rPr>
          <w:iCs/>
        </w:rPr>
      </w:pPr>
      <w:r>
        <w:rPr>
          <w:iCs/>
        </w:rPr>
        <w:t>Support Alternative 2 for Aspect 1.</w:t>
      </w:r>
    </w:p>
    <w:p w14:paraId="1C3500FF" w14:textId="224D2677" w:rsidR="008A7E58" w:rsidRPr="007A741D" w:rsidRDefault="008A7E58" w:rsidP="00033CA9">
      <w:pPr>
        <w:numPr>
          <w:ilvl w:val="1"/>
          <w:numId w:val="6"/>
        </w:numPr>
        <w:overflowPunct/>
        <w:autoSpaceDE/>
        <w:autoSpaceDN/>
        <w:adjustRightInd/>
        <w:spacing w:before="60" w:after="0"/>
        <w:ind w:left="648" w:hanging="360"/>
        <w:jc w:val="both"/>
        <w:textAlignment w:val="auto"/>
        <w:rPr>
          <w:iCs/>
        </w:rPr>
      </w:pPr>
      <w:r w:rsidRPr="007A741D">
        <w:rPr>
          <w:iCs/>
        </w:rPr>
        <w:t xml:space="preserve">A new variable H is introduced only for TBoMS, </w:t>
      </w:r>
      <w:r w:rsidR="00CC2950">
        <w:rPr>
          <w:iCs/>
        </w:rPr>
        <w:t xml:space="preserve">which is </w:t>
      </w:r>
      <w:r w:rsidRPr="007A741D">
        <w:rPr>
          <w:iCs/>
        </w:rPr>
        <w:t>defined as the total number of coded bits available for transmission of the transport block in a slot</w:t>
      </w:r>
      <w:r>
        <w:rPr>
          <w:iCs/>
        </w:rPr>
        <w:t>.</w:t>
      </w:r>
    </w:p>
    <w:p w14:paraId="3873E9D0" w14:textId="04C9707C" w:rsidR="008A7E58" w:rsidRDefault="008A7E58" w:rsidP="008A7E58">
      <w:pPr>
        <w:numPr>
          <w:ilvl w:val="0"/>
          <w:numId w:val="6"/>
        </w:numPr>
        <w:overflowPunct/>
        <w:autoSpaceDE/>
        <w:autoSpaceDN/>
        <w:adjustRightInd/>
        <w:spacing w:before="60" w:after="0"/>
        <w:ind w:left="288" w:hanging="288"/>
        <w:jc w:val="both"/>
        <w:textAlignment w:val="auto"/>
        <w:rPr>
          <w:iCs/>
        </w:rPr>
      </w:pPr>
      <w:r>
        <w:rPr>
          <w:iCs/>
        </w:rPr>
        <w:t xml:space="preserve">Support </w:t>
      </w:r>
      <w:r w:rsidRPr="007A741D">
        <w:rPr>
          <w:iCs/>
        </w:rPr>
        <w:t>Interpretation 1</w:t>
      </w:r>
      <w:r>
        <w:rPr>
          <w:iCs/>
        </w:rPr>
        <w:t xml:space="preserve"> for </w:t>
      </w:r>
      <w:r w:rsidRPr="007A741D">
        <w:rPr>
          <w:iCs/>
        </w:rPr>
        <w:t>Aspect 2.</w:t>
      </w:r>
    </w:p>
    <w:p w14:paraId="51DDACB9" w14:textId="77777777" w:rsidR="008A7E58" w:rsidRDefault="008A7E58" w:rsidP="00033CA9">
      <w:pPr>
        <w:numPr>
          <w:ilvl w:val="1"/>
          <w:numId w:val="6"/>
        </w:numPr>
        <w:overflowPunct/>
        <w:autoSpaceDE/>
        <w:autoSpaceDN/>
        <w:adjustRightInd/>
        <w:spacing w:before="60" w:after="0"/>
        <w:ind w:left="648" w:hanging="360"/>
        <w:jc w:val="both"/>
        <w:textAlignment w:val="auto"/>
        <w:rPr>
          <w:iCs/>
        </w:rPr>
      </w:pPr>
      <w:r w:rsidRPr="007A741D">
        <w:rPr>
          <w:iCs/>
        </w:rPr>
        <w:t xml:space="preserve">The starting index of circular buffer is determined assuming no UCI multiplexing, but the number of bits being selected in bit selection (value </w:t>
      </w:r>
      <w:r>
        <w:rPr>
          <w:iCs/>
        </w:rPr>
        <w:t>H</w:t>
      </w:r>
      <w:r w:rsidRPr="007A741D">
        <w:rPr>
          <w:iCs/>
        </w:rPr>
        <w:t>) is determined considering UCI multiplexing.</w:t>
      </w:r>
    </w:p>
    <w:p w14:paraId="40381F15" w14:textId="3EED02F0" w:rsidR="008A7E58" w:rsidRDefault="008A7E58" w:rsidP="008A7E58">
      <w:pPr>
        <w:numPr>
          <w:ilvl w:val="0"/>
          <w:numId w:val="6"/>
        </w:numPr>
        <w:overflowPunct/>
        <w:autoSpaceDE/>
        <w:autoSpaceDN/>
        <w:adjustRightInd/>
        <w:spacing w:before="60" w:after="0"/>
        <w:ind w:left="288" w:hanging="288"/>
        <w:jc w:val="both"/>
        <w:textAlignment w:val="auto"/>
        <w:rPr>
          <w:iCs/>
        </w:rPr>
      </w:pPr>
      <w:r>
        <w:rPr>
          <w:iCs/>
        </w:rPr>
        <w:t xml:space="preserve">Support </w:t>
      </w:r>
      <w:r w:rsidRPr="007A741D">
        <w:rPr>
          <w:iCs/>
        </w:rPr>
        <w:t>Direction 1</w:t>
      </w:r>
      <w:r>
        <w:rPr>
          <w:iCs/>
        </w:rPr>
        <w:t xml:space="preserve"> for </w:t>
      </w:r>
      <w:r w:rsidRPr="007A741D">
        <w:rPr>
          <w:iCs/>
        </w:rPr>
        <w:t>Aspect 3.</w:t>
      </w:r>
    </w:p>
    <w:p w14:paraId="36C4ECC3" w14:textId="0C47AA91" w:rsidR="00C13957" w:rsidRDefault="008A7E58" w:rsidP="00CC2950">
      <w:pPr>
        <w:numPr>
          <w:ilvl w:val="1"/>
          <w:numId w:val="6"/>
        </w:numPr>
        <w:overflowPunct/>
        <w:autoSpaceDE/>
        <w:autoSpaceDN/>
        <w:adjustRightInd/>
        <w:spacing w:before="60" w:after="0"/>
        <w:ind w:left="648" w:hanging="360"/>
        <w:jc w:val="both"/>
        <w:textAlignment w:val="auto"/>
        <w:rPr>
          <w:iCs/>
        </w:rPr>
      </w:pPr>
      <w:r w:rsidRPr="007A741D">
        <w:rPr>
          <w:iCs/>
        </w:rPr>
        <w:t>Filler bits are considered to pre-determine the index of the starting bit for each allocated slot for TBoMS, to ensure no overlap exists between bit sequences transmitted over consecutive slots.</w:t>
      </w:r>
    </w:p>
    <w:p w14:paraId="70672557" w14:textId="77777777" w:rsidR="007C1F0B" w:rsidRPr="00D74D9F" w:rsidRDefault="007C1F0B" w:rsidP="00D74D9F">
      <w:pPr>
        <w:rPr>
          <w:lang w:val="en-GB" w:eastAsia="zh-CN"/>
        </w:rPr>
      </w:pPr>
    </w:p>
    <w:p w14:paraId="017BDC20" w14:textId="03504422" w:rsidR="00AD3924" w:rsidRPr="00014540" w:rsidRDefault="002475F7" w:rsidP="00E53690">
      <w:pPr>
        <w:pStyle w:val="Heading1"/>
      </w:pPr>
      <w:r>
        <w:t xml:space="preserve">Discussion on </w:t>
      </w:r>
      <w:r w:rsidR="00B01966">
        <w:t xml:space="preserve">Type 1 </w:t>
      </w:r>
      <w:r w:rsidR="00A5204B">
        <w:t>CG-</w:t>
      </w:r>
      <w:r w:rsidR="00A86477">
        <w:t xml:space="preserve">PUSCH for </w:t>
      </w:r>
      <w:r w:rsidR="00E53690">
        <w:t>TBoMS</w:t>
      </w:r>
    </w:p>
    <w:p w14:paraId="17272FF6" w14:textId="6EEA0AF7" w:rsidR="00AE76D7" w:rsidRPr="0014686A" w:rsidRDefault="00225DE3" w:rsidP="00016DC3">
      <w:pPr>
        <w:jc w:val="both"/>
        <w:rPr>
          <w:lang w:val="en-GB" w:eastAsia="x-none"/>
        </w:rPr>
      </w:pPr>
      <w:r w:rsidRPr="0014686A">
        <w:rPr>
          <w:lang w:val="en-GB" w:eastAsia="x-none"/>
        </w:rPr>
        <w:t xml:space="preserve">At the RAN1#106-e meeting, it was agreed to support </w:t>
      </w:r>
      <w:r w:rsidR="00F841AB" w:rsidRPr="0014686A">
        <w:rPr>
          <w:lang w:val="en-GB" w:eastAsia="x-none"/>
        </w:rPr>
        <w:t>TBoMS for both configured grant and dynamic grant</w:t>
      </w:r>
      <w:r w:rsidR="00154C1B" w:rsidRPr="0014686A">
        <w:rPr>
          <w:lang w:val="en-GB" w:eastAsia="x-none"/>
        </w:rPr>
        <w:t xml:space="preserve"> </w:t>
      </w:r>
      <w:r w:rsidR="00154C1B" w:rsidRPr="0014686A">
        <w:rPr>
          <w:lang w:val="en-GB" w:eastAsia="x-none"/>
        </w:rPr>
        <w:fldChar w:fldCharType="begin"/>
      </w:r>
      <w:r w:rsidR="00154C1B" w:rsidRPr="0014686A">
        <w:rPr>
          <w:lang w:val="en-GB" w:eastAsia="x-none"/>
        </w:rPr>
        <w:instrText xml:space="preserve"> REF _Ref81650783 \r \h </w:instrText>
      </w:r>
      <w:r w:rsidR="0014686A">
        <w:rPr>
          <w:lang w:val="en-GB" w:eastAsia="x-none"/>
        </w:rPr>
        <w:instrText xml:space="preserve"> \* MERGEFORMAT </w:instrText>
      </w:r>
      <w:r w:rsidR="00154C1B" w:rsidRPr="0014686A">
        <w:rPr>
          <w:lang w:val="en-GB" w:eastAsia="x-none"/>
        </w:rPr>
      </w:r>
      <w:r w:rsidR="00154C1B" w:rsidRPr="0014686A">
        <w:rPr>
          <w:lang w:val="en-GB" w:eastAsia="x-none"/>
        </w:rPr>
        <w:fldChar w:fldCharType="separate"/>
      </w:r>
      <w:r w:rsidR="00EC1081">
        <w:rPr>
          <w:lang w:val="en-GB" w:eastAsia="x-none"/>
        </w:rPr>
        <w:t>[7]</w:t>
      </w:r>
      <w:r w:rsidR="00154C1B" w:rsidRPr="0014686A">
        <w:rPr>
          <w:lang w:val="en-GB" w:eastAsia="x-none"/>
        </w:rPr>
        <w:fldChar w:fldCharType="end"/>
      </w:r>
      <w:r w:rsidR="00F841AB" w:rsidRPr="0014686A">
        <w:rPr>
          <w:lang w:val="en-GB" w:eastAsia="x-none"/>
        </w:rPr>
        <w:t xml:space="preserve">. This indicates that both Type 1 and Type 2 CG-PUSCH </w:t>
      </w:r>
      <w:r w:rsidR="00121DF2" w:rsidRPr="0014686A">
        <w:rPr>
          <w:lang w:val="en-GB" w:eastAsia="x-none"/>
        </w:rPr>
        <w:t>should be</w:t>
      </w:r>
      <w:r w:rsidR="00F841AB" w:rsidRPr="0014686A">
        <w:rPr>
          <w:lang w:val="en-GB" w:eastAsia="x-none"/>
        </w:rPr>
        <w:t xml:space="preserve"> supported for TBoMS. </w:t>
      </w:r>
      <w:r w:rsidR="008A5E64" w:rsidRPr="0014686A">
        <w:rPr>
          <w:lang w:val="en-GB" w:eastAsia="x-none"/>
        </w:rPr>
        <w:t xml:space="preserve">Further, </w:t>
      </w:r>
      <w:r w:rsidR="00022F36" w:rsidRPr="0014686A">
        <w:rPr>
          <w:lang w:val="en-GB" w:eastAsia="x-none"/>
        </w:rPr>
        <w:t>a</w:t>
      </w:r>
      <w:r w:rsidR="00283823" w:rsidRPr="0014686A">
        <w:rPr>
          <w:lang w:val="en-GB" w:eastAsia="x-none"/>
        </w:rPr>
        <w:t>t the RAN1#106</w:t>
      </w:r>
      <w:r w:rsidR="00F73133" w:rsidRPr="0014686A">
        <w:rPr>
          <w:lang w:val="en-GB" w:eastAsia="x-none"/>
        </w:rPr>
        <w:t>b</w:t>
      </w:r>
      <w:r w:rsidR="00283823" w:rsidRPr="0014686A">
        <w:rPr>
          <w:lang w:val="en-GB" w:eastAsia="x-none"/>
        </w:rPr>
        <w:t>-e meeting, it was agreed</w:t>
      </w:r>
      <w:r w:rsidR="00031202" w:rsidRPr="0014686A">
        <w:rPr>
          <w:lang w:val="en-GB" w:eastAsia="x-none"/>
        </w:rPr>
        <w:t xml:space="preserve"> that </w:t>
      </w:r>
      <w:r w:rsidR="00C110EB" w:rsidRPr="0014686A">
        <w:rPr>
          <w:lang w:eastAsia="x-none"/>
        </w:rPr>
        <w:t>number </w:t>
      </w:r>
      <w:r w:rsidR="00C110EB" w:rsidRPr="0014686A">
        <w:rPr>
          <w:i/>
          <w:iCs/>
          <w:lang w:eastAsia="x-none"/>
        </w:rPr>
        <w:t>N</w:t>
      </w:r>
      <w:r w:rsidR="00C110EB" w:rsidRPr="0014686A">
        <w:rPr>
          <w:lang w:eastAsia="x-none"/>
        </w:rPr>
        <w:t> of allocated slots for TBoMS is indicated via a new column added to the TDRA table configured via </w:t>
      </w:r>
      <w:r w:rsidR="00C110EB" w:rsidRPr="0014686A">
        <w:rPr>
          <w:i/>
          <w:iCs/>
          <w:lang w:eastAsia="x-none"/>
        </w:rPr>
        <w:t>PUSCH-TimeDomainAllocationList</w:t>
      </w:r>
      <w:r w:rsidR="000740DC" w:rsidRPr="0014686A">
        <w:rPr>
          <w:lang w:eastAsia="x-none"/>
        </w:rPr>
        <w:t>.</w:t>
      </w:r>
      <w:r w:rsidR="008F1461" w:rsidRPr="0014686A">
        <w:rPr>
          <w:lang w:eastAsia="x-none"/>
        </w:rPr>
        <w:t xml:space="preserve"> </w:t>
      </w:r>
      <w:r w:rsidR="00000ECE" w:rsidRPr="0014686A">
        <w:rPr>
          <w:lang w:eastAsia="x-none"/>
        </w:rPr>
        <w:t>TBoMS feature is enabled (or disabled) by configuring (or not) the number of allocated slots for a single TBoMS (N) in a row of the TDRA table</w:t>
      </w:r>
      <w:r w:rsidR="00980DD3" w:rsidRPr="0014686A">
        <w:rPr>
          <w:lang w:eastAsia="x-none"/>
        </w:rPr>
        <w:t>. Further, TBoMS transmission is enabled when N&gt;1, where N is the number of allocated slots for a single TBoMS</w:t>
      </w:r>
      <w:r w:rsidR="00FF324C" w:rsidRPr="0014686A">
        <w:rPr>
          <w:lang w:eastAsia="x-none"/>
        </w:rPr>
        <w:t>, while s</w:t>
      </w:r>
      <w:r w:rsidR="00980DD3" w:rsidRPr="0014686A">
        <w:rPr>
          <w:lang w:eastAsia="x-none"/>
        </w:rPr>
        <w:t>ingle-slot PUSCH transmission is enabled when N</w:t>
      </w:r>
      <w:r w:rsidR="00FF324C" w:rsidRPr="0014686A">
        <w:rPr>
          <w:lang w:eastAsia="x-none"/>
        </w:rPr>
        <w:t xml:space="preserve"> </w:t>
      </w:r>
      <w:r w:rsidR="00980DD3" w:rsidRPr="0014686A">
        <w:rPr>
          <w:lang w:eastAsia="x-none"/>
        </w:rPr>
        <w:t>=</w:t>
      </w:r>
      <w:r w:rsidR="00FF324C" w:rsidRPr="0014686A">
        <w:rPr>
          <w:lang w:eastAsia="x-none"/>
        </w:rPr>
        <w:t xml:space="preserve"> </w:t>
      </w:r>
      <w:r w:rsidR="00980DD3" w:rsidRPr="0014686A">
        <w:rPr>
          <w:lang w:eastAsia="x-none"/>
        </w:rPr>
        <w:t>1</w:t>
      </w:r>
      <w:r w:rsidR="00CF1EAF" w:rsidRPr="0014686A">
        <w:rPr>
          <w:lang w:eastAsia="x-none"/>
        </w:rPr>
        <w:t xml:space="preserve"> </w:t>
      </w:r>
      <w:r w:rsidR="00CF1EAF" w:rsidRPr="0014686A">
        <w:rPr>
          <w:lang w:eastAsia="x-none"/>
        </w:rPr>
        <w:fldChar w:fldCharType="begin"/>
      </w:r>
      <w:r w:rsidR="00CF1EAF" w:rsidRPr="0014686A">
        <w:rPr>
          <w:lang w:eastAsia="x-none"/>
        </w:rPr>
        <w:instrText xml:space="preserve"> REF _Ref81637221 \r \h </w:instrText>
      </w:r>
      <w:r w:rsidR="002404EA" w:rsidRPr="0014686A">
        <w:rPr>
          <w:lang w:eastAsia="x-none"/>
        </w:rPr>
        <w:instrText xml:space="preserve"> \* MERGEFORMAT </w:instrText>
      </w:r>
      <w:r w:rsidR="00CF1EAF" w:rsidRPr="0014686A">
        <w:rPr>
          <w:lang w:eastAsia="x-none"/>
        </w:rPr>
      </w:r>
      <w:r w:rsidR="00CF1EAF" w:rsidRPr="0014686A">
        <w:rPr>
          <w:lang w:eastAsia="x-none"/>
        </w:rPr>
        <w:fldChar w:fldCharType="separate"/>
      </w:r>
      <w:r w:rsidR="00EC1081">
        <w:rPr>
          <w:lang w:eastAsia="x-none"/>
        </w:rPr>
        <w:t>[1]</w:t>
      </w:r>
      <w:r w:rsidR="00CF1EAF" w:rsidRPr="0014686A">
        <w:rPr>
          <w:lang w:eastAsia="x-none"/>
        </w:rPr>
        <w:fldChar w:fldCharType="end"/>
      </w:r>
      <w:r w:rsidR="00980DD3" w:rsidRPr="0014686A">
        <w:rPr>
          <w:lang w:eastAsia="x-none"/>
        </w:rPr>
        <w:t>.</w:t>
      </w:r>
      <w:r w:rsidR="00FF324C" w:rsidRPr="0014686A">
        <w:rPr>
          <w:lang w:eastAsia="x-none"/>
        </w:rPr>
        <w:t xml:space="preserve"> </w:t>
      </w:r>
      <w:r w:rsidR="00E670FD" w:rsidRPr="0014686A">
        <w:rPr>
          <w:lang w:val="en-GB" w:eastAsia="x-none"/>
        </w:rPr>
        <w:t xml:space="preserve">To enable the support of Type 1 CG-PUSCH for TBoMS, </w:t>
      </w:r>
      <w:r w:rsidR="00630CE6" w:rsidRPr="0014686A">
        <w:rPr>
          <w:lang w:val="en-GB" w:eastAsia="x-none"/>
        </w:rPr>
        <w:t xml:space="preserve">number of slots </w:t>
      </w:r>
      <w:r w:rsidR="00C2102F">
        <w:rPr>
          <w:lang w:val="en-GB" w:eastAsia="x-none"/>
        </w:rPr>
        <w:t xml:space="preserve">for the transmission of TBoMS </w:t>
      </w:r>
      <w:r w:rsidR="00630CE6" w:rsidRPr="0014686A">
        <w:rPr>
          <w:lang w:val="en-GB" w:eastAsia="x-none"/>
        </w:rPr>
        <w:t xml:space="preserve">can be configured as part of </w:t>
      </w:r>
      <w:r w:rsidR="0054225E" w:rsidRPr="00733C13">
        <w:rPr>
          <w:i/>
          <w:iCs/>
          <w:lang w:val="en-GB" w:eastAsia="x-none"/>
        </w:rPr>
        <w:t>ConfiguredGrantConfig</w:t>
      </w:r>
      <w:r w:rsidR="00495458" w:rsidRPr="0014686A">
        <w:rPr>
          <w:lang w:val="en-GB" w:eastAsia="x-none"/>
        </w:rPr>
        <w:t xml:space="preserve"> parameters.</w:t>
      </w:r>
      <w:r w:rsidR="00495458">
        <w:rPr>
          <w:lang w:val="en-GB" w:eastAsia="x-none"/>
        </w:rPr>
        <w:t xml:space="preserve"> </w:t>
      </w:r>
    </w:p>
    <w:p w14:paraId="2EC26E48" w14:textId="67074ADA" w:rsidR="00A71414" w:rsidRPr="00E0154C" w:rsidRDefault="00A71414" w:rsidP="00A71414">
      <w:pPr>
        <w:spacing w:before="240" w:after="0"/>
        <w:jc w:val="both"/>
        <w:rPr>
          <w:b/>
        </w:rPr>
      </w:pPr>
      <w:r w:rsidRPr="00D23E14">
        <w:rPr>
          <w:b/>
        </w:rPr>
        <w:t xml:space="preserve">Proposal </w:t>
      </w:r>
      <w:r w:rsidR="00394F47" w:rsidRPr="00D23E14">
        <w:rPr>
          <w:b/>
        </w:rPr>
        <w:t>2</w:t>
      </w:r>
    </w:p>
    <w:p w14:paraId="2D8E6CBB" w14:textId="0FE4E453" w:rsidR="00016DC3" w:rsidRPr="00724E11" w:rsidRDefault="000D6687" w:rsidP="007A344F">
      <w:pPr>
        <w:numPr>
          <w:ilvl w:val="0"/>
          <w:numId w:val="6"/>
        </w:numPr>
        <w:overflowPunct/>
        <w:autoSpaceDE/>
        <w:autoSpaceDN/>
        <w:adjustRightInd/>
        <w:spacing w:before="60" w:after="0"/>
        <w:ind w:left="288" w:hanging="288"/>
        <w:jc w:val="both"/>
        <w:textAlignment w:val="auto"/>
        <w:rPr>
          <w:iCs/>
        </w:rPr>
      </w:pPr>
      <w:r w:rsidRPr="00724E11">
        <w:rPr>
          <w:iCs/>
        </w:rPr>
        <w:t>Type-1 CG-PUSCH is supported for TBoMS</w:t>
      </w:r>
      <w:r w:rsidR="00016DC3" w:rsidRPr="00724E11">
        <w:rPr>
          <w:iCs/>
        </w:rPr>
        <w:t xml:space="preserve">. </w:t>
      </w:r>
    </w:p>
    <w:p w14:paraId="5B180377" w14:textId="4E2D6620" w:rsidR="00A117A7" w:rsidRPr="00724E11" w:rsidRDefault="00E7176B" w:rsidP="007A344F">
      <w:pPr>
        <w:numPr>
          <w:ilvl w:val="0"/>
          <w:numId w:val="6"/>
        </w:numPr>
        <w:overflowPunct/>
        <w:autoSpaceDE/>
        <w:autoSpaceDN/>
        <w:adjustRightInd/>
        <w:spacing w:before="60" w:after="0"/>
        <w:ind w:left="288" w:hanging="288"/>
        <w:jc w:val="both"/>
        <w:textAlignment w:val="auto"/>
        <w:rPr>
          <w:iCs/>
        </w:rPr>
      </w:pPr>
      <w:r w:rsidRPr="00724E11">
        <w:rPr>
          <w:iCs/>
        </w:rPr>
        <w:t>Number of slots</w:t>
      </w:r>
      <w:r w:rsidR="00D24190" w:rsidRPr="00724E11">
        <w:rPr>
          <w:iCs/>
        </w:rPr>
        <w:t xml:space="preserve"> for TBoMS transmission</w:t>
      </w:r>
      <w:r w:rsidRPr="00724E11">
        <w:rPr>
          <w:iCs/>
        </w:rPr>
        <w:t xml:space="preserve"> is configured </w:t>
      </w:r>
      <w:r w:rsidR="004D3D66" w:rsidRPr="00724E11">
        <w:rPr>
          <w:iCs/>
        </w:rPr>
        <w:t xml:space="preserve">in </w:t>
      </w:r>
      <w:r w:rsidR="000F0C77" w:rsidRPr="00724E11">
        <w:rPr>
          <w:i/>
          <w:lang w:val="en-GB" w:eastAsia="x-none"/>
        </w:rPr>
        <w:t>ConfiguredGrantConfig</w:t>
      </w:r>
      <w:r w:rsidR="00E91B9A" w:rsidRPr="00724E11">
        <w:rPr>
          <w:iCs/>
          <w:lang w:val="en-GB" w:eastAsia="x-none"/>
        </w:rPr>
        <w:t xml:space="preserve">. </w:t>
      </w:r>
    </w:p>
    <w:p w14:paraId="70883592" w14:textId="7FF332D3" w:rsidR="00621AF6" w:rsidRDefault="00621AF6" w:rsidP="00454632">
      <w:pPr>
        <w:jc w:val="both"/>
        <w:rPr>
          <w:lang w:val="en-GB" w:eastAsia="zh-CN"/>
        </w:rPr>
      </w:pPr>
    </w:p>
    <w:p w14:paraId="52466C60" w14:textId="77777777" w:rsidR="007E7E6B" w:rsidRDefault="007E7E6B" w:rsidP="007E7E6B">
      <w:pPr>
        <w:pStyle w:val="Heading1"/>
      </w:pPr>
      <w:r>
        <w:t>Out of order handling for TBoMS</w:t>
      </w:r>
    </w:p>
    <w:p w14:paraId="72B88274" w14:textId="77777777" w:rsidR="007E7E6B" w:rsidRDefault="007E7E6B" w:rsidP="007E7E6B">
      <w:pPr>
        <w:jc w:val="both"/>
        <w:rPr>
          <w:lang w:val="en-GB" w:eastAsia="zh-CN"/>
        </w:rPr>
      </w:pPr>
      <w:r>
        <w:rPr>
          <w:lang w:val="en-GB" w:eastAsia="zh-CN"/>
        </w:rPr>
        <w:t xml:space="preserve">In Rel-15, out of order handling for PUSCH scheduling was defined as follows, </w:t>
      </w:r>
      <w:r w:rsidRPr="0048417D">
        <w:rPr>
          <w:lang w:val="en-GB" w:eastAsia="zh-CN"/>
        </w:rPr>
        <w:t xml:space="preserve">with the </w:t>
      </w:r>
      <w:r>
        <w:rPr>
          <w:lang w:val="en-GB" w:eastAsia="zh-CN"/>
        </w:rPr>
        <w:t>intention</w:t>
      </w:r>
      <w:r w:rsidRPr="0048417D">
        <w:rPr>
          <w:lang w:val="en-GB" w:eastAsia="zh-CN"/>
        </w:rPr>
        <w:t xml:space="preserve"> to restrict the relative timing among two PDCCHs and the scheduled PUSCHs.</w:t>
      </w:r>
    </w:p>
    <w:tbl>
      <w:tblPr>
        <w:tblStyle w:val="TableGrid"/>
        <w:tblW w:w="0" w:type="auto"/>
        <w:tblLook w:val="04A0" w:firstRow="1" w:lastRow="0" w:firstColumn="1" w:lastColumn="0" w:noHBand="0" w:noVBand="1"/>
      </w:tblPr>
      <w:tblGrid>
        <w:gridCol w:w="9962"/>
      </w:tblGrid>
      <w:tr w:rsidR="007E7E6B" w14:paraId="3D153558" w14:textId="77777777" w:rsidTr="00C2403A">
        <w:tc>
          <w:tcPr>
            <w:tcW w:w="9962" w:type="dxa"/>
          </w:tcPr>
          <w:p w14:paraId="2B718557" w14:textId="77777777" w:rsidR="007E7E6B" w:rsidRDefault="007E7E6B" w:rsidP="00C2403A">
            <w:pPr>
              <w:rPr>
                <w:lang w:val="en-GB" w:eastAsia="zh-CN"/>
              </w:rPr>
            </w:pPr>
            <w:r w:rsidRPr="0028543A">
              <w:rPr>
                <w:lang w:eastAsia="zh-CN"/>
              </w:rPr>
              <w:t xml:space="preserve">for any two HARQ process IDs in a given scheduled cell, if the UE is scheduled to start a first PUSCH transmission starting in symbol </w:t>
            </w:r>
            <w:r w:rsidRPr="0028543A">
              <w:rPr>
                <w:i/>
                <w:lang w:eastAsia="zh-CN"/>
              </w:rPr>
              <w:t>j</w:t>
            </w:r>
            <w:r w:rsidRPr="0028543A">
              <w:rPr>
                <w:lang w:eastAsia="zh-CN"/>
              </w:rPr>
              <w:t xml:space="preserve"> by a PDCCH ending in symbol </w:t>
            </w:r>
            <w:r w:rsidRPr="0028543A">
              <w:rPr>
                <w:i/>
                <w:lang w:eastAsia="zh-CN"/>
              </w:rPr>
              <w:t>i</w:t>
            </w:r>
            <w:r w:rsidRPr="0028543A">
              <w:rPr>
                <w:lang w:eastAsia="zh-CN"/>
              </w:rPr>
              <w:t xml:space="preserve">, the UE is not expected to be scheduled to transmit a PUSCH starting earlier than the end of the first PUSCH by a PDCCH that ends </w:t>
            </w:r>
            <w:r w:rsidRPr="0028543A">
              <w:rPr>
                <w:rFonts w:hint="eastAsia"/>
                <w:lang w:eastAsia="zh-CN"/>
              </w:rPr>
              <w:t>later</w:t>
            </w:r>
            <w:r w:rsidRPr="0028543A">
              <w:rPr>
                <w:lang w:eastAsia="zh-CN"/>
              </w:rPr>
              <w:t xml:space="preserve"> than symbol </w:t>
            </w:r>
            <w:r w:rsidRPr="0028543A">
              <w:rPr>
                <w:i/>
                <w:lang w:eastAsia="zh-CN"/>
              </w:rPr>
              <w:t>i</w:t>
            </w:r>
            <w:r w:rsidRPr="0028543A">
              <w:rPr>
                <w:lang w:eastAsia="zh-CN"/>
              </w:rPr>
              <w:t>.</w:t>
            </w:r>
          </w:p>
        </w:tc>
      </w:tr>
    </w:tbl>
    <w:p w14:paraId="71AC4988" w14:textId="77777777" w:rsidR="007E7E6B" w:rsidRDefault="007E7E6B" w:rsidP="007E7E6B">
      <w:pPr>
        <w:jc w:val="both"/>
        <w:rPr>
          <w:lang w:val="en-GB" w:eastAsia="zh-CN"/>
        </w:rPr>
      </w:pPr>
    </w:p>
    <w:p w14:paraId="798DDB11" w14:textId="70D3E1A5" w:rsidR="007E7E6B" w:rsidRDefault="007E7E6B" w:rsidP="007E7E6B">
      <w:pPr>
        <w:jc w:val="both"/>
        <w:rPr>
          <w:lang w:val="en-GB" w:eastAsia="zh-CN"/>
        </w:rPr>
      </w:pPr>
      <w:r w:rsidRPr="00157FF3">
        <w:rPr>
          <w:lang w:val="en-GB" w:eastAsia="zh-CN"/>
        </w:rPr>
        <w:t xml:space="preserve">For TBoMS transmission which spans multiple available slots, existing out of order handling mechanism may be reused. </w:t>
      </w:r>
      <w:r>
        <w:rPr>
          <w:lang w:val="en-GB" w:eastAsia="zh-CN"/>
        </w:rPr>
        <w:fldChar w:fldCharType="begin"/>
      </w:r>
      <w:r>
        <w:rPr>
          <w:lang w:val="en-GB" w:eastAsia="zh-CN"/>
        </w:rPr>
        <w:instrText xml:space="preserve"> REF _Ref86869634 \h </w:instrText>
      </w:r>
      <w:r>
        <w:rPr>
          <w:lang w:val="en-GB" w:eastAsia="zh-CN"/>
        </w:rPr>
      </w:r>
      <w:r>
        <w:rPr>
          <w:lang w:val="en-GB" w:eastAsia="zh-CN"/>
        </w:rPr>
        <w:fldChar w:fldCharType="separate"/>
      </w:r>
      <w:r w:rsidR="00EC1081">
        <w:t xml:space="preserve">Figure </w:t>
      </w:r>
      <w:r w:rsidR="00EC1081">
        <w:rPr>
          <w:noProof/>
        </w:rPr>
        <w:t>1</w:t>
      </w:r>
      <w:r>
        <w:rPr>
          <w:lang w:val="en-GB" w:eastAsia="zh-CN"/>
        </w:rPr>
        <w:fldChar w:fldCharType="end"/>
      </w:r>
      <w:r>
        <w:rPr>
          <w:lang w:val="en-GB" w:eastAsia="zh-CN"/>
        </w:rPr>
        <w:t xml:space="preserve"> </w:t>
      </w:r>
      <w:r w:rsidRPr="00157FF3">
        <w:rPr>
          <w:lang w:val="en-GB" w:eastAsia="zh-CN"/>
        </w:rPr>
        <w:t xml:space="preserve">illustrates some examples of out of order handling between TBoMS and single-slot PUSCH transmission. In the </w:t>
      </w:r>
      <w:r>
        <w:rPr>
          <w:lang w:val="en-GB" w:eastAsia="zh-CN"/>
        </w:rPr>
        <w:t xml:space="preserve">examples, based on existing mechanism, case A) and B) are considered as invalid scheduling, i.e., out of order for </w:t>
      </w:r>
      <w:r w:rsidR="008E2B06">
        <w:rPr>
          <w:lang w:val="en-GB" w:eastAsia="zh-CN"/>
        </w:rPr>
        <w:t xml:space="preserve">single-slot </w:t>
      </w:r>
      <w:r>
        <w:rPr>
          <w:lang w:val="en-GB" w:eastAsia="zh-CN"/>
        </w:rPr>
        <w:t>PUSCH and TBoMS scheduling. However, for case C), it is not clear whether it can be considered as valid scheduling, given that two scheduling DCIs have the same ending symbol</w:t>
      </w:r>
      <w:r w:rsidR="000222BD">
        <w:rPr>
          <w:lang w:val="en-GB" w:eastAsia="zh-CN"/>
        </w:rPr>
        <w:t>s</w:t>
      </w:r>
      <w:r>
        <w:rPr>
          <w:lang w:val="en-GB" w:eastAsia="zh-CN"/>
        </w:rPr>
        <w:t>.</w:t>
      </w:r>
      <w:r w:rsidR="00F41D83">
        <w:rPr>
          <w:lang w:val="en-GB" w:eastAsia="zh-CN"/>
        </w:rPr>
        <w:t xml:space="preserve"> G</w:t>
      </w:r>
      <w:r w:rsidR="00B90FCF">
        <w:rPr>
          <w:lang w:val="en-GB" w:eastAsia="zh-CN"/>
        </w:rPr>
        <w:t>iven that</w:t>
      </w:r>
      <w:r>
        <w:rPr>
          <w:lang w:val="en-GB" w:eastAsia="zh-CN"/>
        </w:rPr>
        <w:t xml:space="preserve"> a single-slot PUSCH is scheduled between allocated slots for TBoMS transmission, which poses certain restriction on UE implementation timeline, it may be more appropriate to consider Case C) as out of order scheduling for single-slot and TBoMS transmission. </w:t>
      </w:r>
    </w:p>
    <w:p w14:paraId="521A1456" w14:textId="77777777" w:rsidR="007E7E6B" w:rsidRDefault="007E7E6B" w:rsidP="007E7E6B">
      <w:pPr>
        <w:keepNext/>
        <w:jc w:val="center"/>
      </w:pPr>
      <w:r w:rsidRPr="00CC6FDA">
        <w:rPr>
          <w:noProof/>
        </w:rPr>
        <w:drawing>
          <wp:inline distT="0" distB="0" distL="0" distR="0" wp14:anchorId="39A4CFF8" wp14:editId="02CB392F">
            <wp:extent cx="4521353" cy="2878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40386" cy="2890785"/>
                    </a:xfrm>
                    <a:prstGeom prst="rect">
                      <a:avLst/>
                    </a:prstGeom>
                  </pic:spPr>
                </pic:pic>
              </a:graphicData>
            </a:graphic>
          </wp:inline>
        </w:drawing>
      </w:r>
    </w:p>
    <w:p w14:paraId="4D8AF624" w14:textId="12BB60C4" w:rsidR="007E7E6B" w:rsidRDefault="007E7E6B" w:rsidP="00262C14">
      <w:pPr>
        <w:pStyle w:val="Caption"/>
        <w:spacing w:after="360"/>
        <w:jc w:val="center"/>
        <w:rPr>
          <w:lang w:val="en-GB" w:eastAsia="zh-CN"/>
        </w:rPr>
      </w:pPr>
      <w:bookmarkStart w:id="2" w:name="_Ref86869634"/>
      <w:r>
        <w:t xml:space="preserve">Figure </w:t>
      </w:r>
      <w:fldSimple w:instr=" SEQ Figure \* ARABIC ">
        <w:r w:rsidR="00EC1081">
          <w:rPr>
            <w:noProof/>
          </w:rPr>
          <w:t>1</w:t>
        </w:r>
      </w:fldSimple>
      <w:bookmarkEnd w:id="2"/>
      <w:r>
        <w:t xml:space="preserve">. Out of order handling </w:t>
      </w:r>
      <w:r w:rsidR="00EE4909">
        <w:t xml:space="preserve">between </w:t>
      </w:r>
      <w:r>
        <w:t>TBoMS and single-slot PUSCH</w:t>
      </w:r>
    </w:p>
    <w:p w14:paraId="6711A72E" w14:textId="645DEA77" w:rsidR="007E7E6B" w:rsidRPr="00E0154C" w:rsidRDefault="007E7E6B" w:rsidP="007E7E6B">
      <w:pPr>
        <w:spacing w:before="240" w:after="0"/>
        <w:jc w:val="both"/>
        <w:rPr>
          <w:b/>
        </w:rPr>
      </w:pPr>
      <w:r w:rsidRPr="0002489D">
        <w:rPr>
          <w:b/>
        </w:rPr>
        <w:t xml:space="preserve">Proposal </w:t>
      </w:r>
      <w:r w:rsidR="00486688" w:rsidRPr="0002489D">
        <w:rPr>
          <w:b/>
        </w:rPr>
        <w:t>3</w:t>
      </w:r>
    </w:p>
    <w:p w14:paraId="2B478354" w14:textId="77777777" w:rsidR="007E7E6B" w:rsidRPr="0025647E" w:rsidRDefault="007E7E6B" w:rsidP="007E7E6B">
      <w:pPr>
        <w:numPr>
          <w:ilvl w:val="0"/>
          <w:numId w:val="6"/>
        </w:numPr>
        <w:overflowPunct/>
        <w:autoSpaceDE/>
        <w:autoSpaceDN/>
        <w:adjustRightInd/>
        <w:spacing w:before="60" w:after="0"/>
        <w:ind w:left="288" w:hanging="288"/>
        <w:jc w:val="both"/>
        <w:textAlignment w:val="auto"/>
        <w:rPr>
          <w:iCs/>
        </w:rPr>
      </w:pPr>
      <w:r w:rsidRPr="0025647E">
        <w:rPr>
          <w:iCs/>
        </w:rPr>
        <w:t>For out of order handling for TBoMS:</w:t>
      </w:r>
    </w:p>
    <w:p w14:paraId="7185EB67" w14:textId="77777777" w:rsidR="007E7E6B" w:rsidRPr="0025647E" w:rsidRDefault="007E7E6B" w:rsidP="007E7E6B">
      <w:pPr>
        <w:numPr>
          <w:ilvl w:val="1"/>
          <w:numId w:val="6"/>
        </w:numPr>
        <w:overflowPunct/>
        <w:autoSpaceDE/>
        <w:autoSpaceDN/>
        <w:adjustRightInd/>
        <w:spacing w:before="60" w:after="0"/>
        <w:ind w:left="648" w:hanging="360"/>
        <w:jc w:val="both"/>
        <w:textAlignment w:val="auto"/>
        <w:rPr>
          <w:iCs/>
        </w:rPr>
      </w:pPr>
      <w:r w:rsidRPr="0025647E">
        <w:rPr>
          <w:iCs/>
        </w:rPr>
        <w:t xml:space="preserve">Consider Case A), B) and C) in Figure 2 as out of order scheduling.   </w:t>
      </w:r>
    </w:p>
    <w:p w14:paraId="7D0EC1C0" w14:textId="77777777" w:rsidR="00C07E6A" w:rsidRPr="00621AF6" w:rsidRDefault="00C07E6A" w:rsidP="00454632">
      <w:pPr>
        <w:jc w:val="both"/>
        <w:rPr>
          <w:lang w:val="en-GB" w:eastAsia="zh-CN"/>
        </w:rPr>
      </w:pPr>
    </w:p>
    <w:p w14:paraId="4530A8AF" w14:textId="17271F8D" w:rsidR="002C7579" w:rsidRPr="00400ECA" w:rsidRDefault="000B5964" w:rsidP="00B61098">
      <w:pPr>
        <w:pStyle w:val="Heading1"/>
      </w:pPr>
      <w:r>
        <w:t xml:space="preserve">Counting based on available slot for </w:t>
      </w:r>
      <w:r w:rsidR="00B61098">
        <w:t>TBoMS</w:t>
      </w:r>
    </w:p>
    <w:p w14:paraId="68773DB0" w14:textId="3A0BE4EA" w:rsidR="00125044" w:rsidRDefault="00DE5C1B" w:rsidP="00454632">
      <w:pPr>
        <w:jc w:val="both"/>
        <w:rPr>
          <w:lang w:val="en-GB" w:eastAsia="zh-CN"/>
        </w:rPr>
      </w:pPr>
      <w:r>
        <w:rPr>
          <w:lang w:val="en-GB" w:eastAsia="zh-CN"/>
        </w:rPr>
        <w:t>At the RAN1</w:t>
      </w:r>
      <w:r w:rsidR="00114DA8">
        <w:rPr>
          <w:lang w:val="en-GB" w:eastAsia="zh-CN"/>
        </w:rPr>
        <w:t xml:space="preserve">#106-e meeting, it was agreed that </w:t>
      </w:r>
      <w:r w:rsidR="00703B7B">
        <w:rPr>
          <w:lang w:val="en-GB" w:eastAsia="zh-CN"/>
        </w:rPr>
        <w:t>t</w:t>
      </w:r>
      <w:r w:rsidR="00703B7B" w:rsidRPr="00703B7B">
        <w:rPr>
          <w:lang w:val="en-GB" w:eastAsia="zh-CN"/>
        </w:rPr>
        <w:t>he number of slots allocated for TBoMS is counted based on the available slots for UL transmission.</w:t>
      </w:r>
      <w:r w:rsidR="00E471AB">
        <w:rPr>
          <w:lang w:val="en-GB" w:eastAsia="zh-CN"/>
        </w:rPr>
        <w:t xml:space="preserve"> </w:t>
      </w:r>
      <w:r w:rsidR="004870DA">
        <w:rPr>
          <w:lang w:val="en-GB" w:eastAsia="zh-CN"/>
        </w:rPr>
        <w:t>In addition</w:t>
      </w:r>
      <w:r w:rsidR="00E471AB">
        <w:rPr>
          <w:lang w:val="en-GB" w:eastAsia="zh-CN"/>
        </w:rPr>
        <w:t xml:space="preserve">, </w:t>
      </w:r>
      <w:r w:rsidR="00E234A4">
        <w:rPr>
          <w:lang w:val="en-GB" w:eastAsia="zh-CN"/>
        </w:rPr>
        <w:t>th</w:t>
      </w:r>
      <w:r w:rsidR="00E234A4" w:rsidRPr="00E234A4">
        <w:rPr>
          <w:lang w:val="en-GB" w:eastAsia="zh-CN"/>
        </w:rPr>
        <w:t>e determination of available slots for PUSCH repetition type A</w:t>
      </w:r>
      <w:r w:rsidR="00E234A4">
        <w:rPr>
          <w:lang w:val="en-GB" w:eastAsia="zh-CN"/>
        </w:rPr>
        <w:t xml:space="preserve"> is reused for that for TBoMS</w:t>
      </w:r>
      <w:r w:rsidR="00705825">
        <w:rPr>
          <w:lang w:val="en-GB" w:eastAsia="zh-CN"/>
        </w:rPr>
        <w:t xml:space="preserve"> </w:t>
      </w:r>
      <w:r w:rsidR="00705825">
        <w:rPr>
          <w:lang w:val="en-GB" w:eastAsia="zh-CN"/>
        </w:rPr>
        <w:fldChar w:fldCharType="begin"/>
      </w:r>
      <w:r w:rsidR="00705825">
        <w:rPr>
          <w:lang w:val="en-GB" w:eastAsia="zh-CN"/>
        </w:rPr>
        <w:instrText xml:space="preserve"> REF _Ref81650783 \r \h </w:instrText>
      </w:r>
      <w:r w:rsidR="00705825">
        <w:rPr>
          <w:lang w:val="en-GB" w:eastAsia="zh-CN"/>
        </w:rPr>
      </w:r>
      <w:r w:rsidR="00705825">
        <w:rPr>
          <w:lang w:val="en-GB" w:eastAsia="zh-CN"/>
        </w:rPr>
        <w:fldChar w:fldCharType="separate"/>
      </w:r>
      <w:r w:rsidR="00EC1081">
        <w:rPr>
          <w:lang w:val="en-GB" w:eastAsia="zh-CN"/>
        </w:rPr>
        <w:t>[7]</w:t>
      </w:r>
      <w:r w:rsidR="00705825">
        <w:rPr>
          <w:lang w:val="en-GB" w:eastAsia="zh-CN"/>
        </w:rPr>
        <w:fldChar w:fldCharType="end"/>
      </w:r>
      <w:r w:rsidR="00E234A4">
        <w:rPr>
          <w:lang w:val="en-GB" w:eastAsia="zh-CN"/>
        </w:rPr>
        <w:t xml:space="preserve">. </w:t>
      </w:r>
      <w:r w:rsidR="00E45963">
        <w:rPr>
          <w:lang w:val="en-GB" w:eastAsia="zh-CN"/>
        </w:rPr>
        <w:t xml:space="preserve">Note that available slot counting parameter is not applied for TBoMS transmission. </w:t>
      </w:r>
      <w:r w:rsidR="006E3EEA">
        <w:rPr>
          <w:lang w:val="en-GB" w:eastAsia="zh-CN"/>
        </w:rPr>
        <w:t>Further</w:t>
      </w:r>
      <w:r w:rsidR="00E45963">
        <w:rPr>
          <w:lang w:val="en-GB" w:eastAsia="zh-CN"/>
        </w:rPr>
        <w:t xml:space="preserve">, description for the cancellation of TBoMS </w:t>
      </w:r>
      <w:r w:rsidR="00577FB5">
        <w:rPr>
          <w:lang w:val="en-GB" w:eastAsia="zh-CN"/>
        </w:rPr>
        <w:t>in Section 6.1.2.1 is not accurate</w:t>
      </w:r>
      <w:r w:rsidR="00A71955">
        <w:rPr>
          <w:lang w:val="en-GB" w:eastAsia="zh-CN"/>
        </w:rPr>
        <w:t xml:space="preserve"> </w:t>
      </w:r>
      <w:r w:rsidR="00A71955">
        <w:rPr>
          <w:lang w:val="en-GB" w:eastAsia="zh-CN"/>
        </w:rPr>
        <w:fldChar w:fldCharType="begin"/>
      </w:r>
      <w:r w:rsidR="00A71955">
        <w:rPr>
          <w:lang w:val="en-GB" w:eastAsia="zh-CN"/>
        </w:rPr>
        <w:instrText xml:space="preserve"> REF _Ref94125218 \r \h </w:instrText>
      </w:r>
      <w:r w:rsidR="00A71955">
        <w:rPr>
          <w:lang w:val="en-GB" w:eastAsia="zh-CN"/>
        </w:rPr>
      </w:r>
      <w:r w:rsidR="00A71955">
        <w:rPr>
          <w:lang w:val="en-GB" w:eastAsia="zh-CN"/>
        </w:rPr>
        <w:fldChar w:fldCharType="separate"/>
      </w:r>
      <w:r w:rsidR="00EC1081">
        <w:rPr>
          <w:lang w:val="en-GB" w:eastAsia="zh-CN"/>
        </w:rPr>
        <w:t>[8]</w:t>
      </w:r>
      <w:r w:rsidR="00A71955">
        <w:rPr>
          <w:lang w:val="en-GB" w:eastAsia="zh-CN"/>
        </w:rPr>
        <w:fldChar w:fldCharType="end"/>
      </w:r>
      <w:r w:rsidR="00577FB5">
        <w:rPr>
          <w:lang w:val="en-GB" w:eastAsia="zh-CN"/>
        </w:rPr>
        <w:t>.</w:t>
      </w:r>
      <w:r w:rsidR="004B51A9">
        <w:rPr>
          <w:lang w:val="en-GB" w:eastAsia="zh-CN"/>
        </w:rPr>
        <w:t xml:space="preserve"> </w:t>
      </w:r>
    </w:p>
    <w:p w14:paraId="5C659401" w14:textId="78AC0EA7" w:rsidR="00125044" w:rsidRDefault="00822CCB" w:rsidP="00974940">
      <w:pPr>
        <w:spacing w:after="240"/>
        <w:jc w:val="both"/>
        <w:rPr>
          <w:lang w:val="en-GB" w:eastAsia="zh-CN"/>
        </w:rPr>
      </w:pPr>
      <w:r>
        <w:rPr>
          <w:lang w:val="en-GB" w:eastAsia="zh-CN"/>
        </w:rPr>
        <w:t xml:space="preserve">The following TP is proposed for </w:t>
      </w:r>
      <w:r w:rsidR="00BD36E1">
        <w:rPr>
          <w:lang w:val="en-GB" w:eastAsia="zh-CN"/>
        </w:rPr>
        <w:t>cancellation of TBoMS transmission</w:t>
      </w:r>
      <w:r w:rsidR="00A71955">
        <w:rPr>
          <w:lang w:val="en-GB" w:eastAsia="zh-CN"/>
        </w:rPr>
        <w:t xml:space="preserve">. </w:t>
      </w:r>
    </w:p>
    <w:tbl>
      <w:tblPr>
        <w:tblStyle w:val="TableGrid"/>
        <w:tblW w:w="0" w:type="auto"/>
        <w:tblLook w:val="04A0" w:firstRow="1" w:lastRow="0" w:firstColumn="1" w:lastColumn="0" w:noHBand="0" w:noVBand="1"/>
      </w:tblPr>
      <w:tblGrid>
        <w:gridCol w:w="9962"/>
      </w:tblGrid>
      <w:tr w:rsidR="00125044" w14:paraId="3D10B97E" w14:textId="77777777" w:rsidTr="00C2403A">
        <w:tc>
          <w:tcPr>
            <w:tcW w:w="9962" w:type="dxa"/>
          </w:tcPr>
          <w:p w14:paraId="08A8B3D0" w14:textId="6A6EAF69" w:rsidR="00125044" w:rsidRPr="0038520F" w:rsidRDefault="00125044" w:rsidP="00C2403A">
            <w:pPr>
              <w:spacing w:line="240" w:lineRule="auto"/>
              <w:jc w:val="center"/>
              <w:rPr>
                <w:b/>
                <w:bCs/>
                <w:iCs/>
                <w:color w:val="0070C0"/>
              </w:rPr>
            </w:pPr>
            <w:r w:rsidRPr="00094F71">
              <w:rPr>
                <w:b/>
                <w:bCs/>
                <w:iCs/>
                <w:color w:val="0070C0"/>
              </w:rPr>
              <w:t>------------------------------   TP#</w:t>
            </w:r>
            <w:r w:rsidR="00400AA3">
              <w:rPr>
                <w:b/>
                <w:bCs/>
                <w:iCs/>
                <w:color w:val="0070C0"/>
              </w:rPr>
              <w:t>1</w:t>
            </w:r>
            <w:r w:rsidRPr="00094F71">
              <w:rPr>
                <w:b/>
                <w:bCs/>
                <w:iCs/>
                <w:color w:val="0070C0"/>
              </w:rPr>
              <w:t>: TS 38.214-----------------------------------</w:t>
            </w:r>
          </w:p>
          <w:p w14:paraId="4B06EA02" w14:textId="77777777" w:rsidR="00125044" w:rsidRPr="00E83E30" w:rsidRDefault="00125044" w:rsidP="00C2403A">
            <w:pPr>
              <w:keepNext/>
              <w:keepLines/>
              <w:overflowPunct/>
              <w:autoSpaceDE/>
              <w:autoSpaceDN/>
              <w:adjustRightInd/>
              <w:textAlignment w:val="auto"/>
              <w:outlineLvl w:val="3"/>
              <w:rPr>
                <w:rFonts w:ascii="Arial" w:eastAsia="Times New Roman" w:hAnsi="Arial"/>
                <w:color w:val="000000"/>
                <w:sz w:val="24"/>
                <w:lang w:val="en-GB"/>
              </w:rPr>
            </w:pPr>
            <w:r w:rsidRPr="00E83E30">
              <w:rPr>
                <w:rFonts w:ascii="Arial" w:eastAsia="Times New Roman" w:hAnsi="Arial"/>
                <w:color w:val="000000"/>
                <w:sz w:val="24"/>
                <w:lang w:val="en-GB"/>
              </w:rPr>
              <w:t>6.1.2.1</w:t>
            </w:r>
            <w:r w:rsidRPr="00E83E30">
              <w:rPr>
                <w:rFonts w:ascii="Arial" w:eastAsia="Times New Roman" w:hAnsi="Arial"/>
                <w:color w:val="000000"/>
                <w:sz w:val="24"/>
                <w:lang w:val="en-GB"/>
              </w:rPr>
              <w:tab/>
              <w:t>Resource allocation in time domain</w:t>
            </w:r>
          </w:p>
          <w:p w14:paraId="634C3873" w14:textId="77777777" w:rsidR="00125044" w:rsidRDefault="00125044" w:rsidP="00C2403A">
            <w:pPr>
              <w:overflowPunct/>
              <w:autoSpaceDE/>
              <w:autoSpaceDN/>
              <w:adjustRightInd/>
              <w:jc w:val="center"/>
              <w:textAlignment w:val="auto"/>
              <w:rPr>
                <w:rFonts w:eastAsia="Batang"/>
                <w:kern w:val="24"/>
                <w:lang w:val="en-GB"/>
              </w:rPr>
            </w:pPr>
            <w:r w:rsidRPr="005F614C">
              <w:rPr>
                <w:b/>
                <w:bCs/>
                <w:noProof/>
                <w:color w:val="FF0000"/>
                <w:lang w:eastAsia="zh-CN"/>
              </w:rPr>
              <w:t>&lt; Unchanged text omitted &gt;</w:t>
            </w:r>
          </w:p>
          <w:p w14:paraId="7E1E78ED" w14:textId="77777777" w:rsidR="00125044" w:rsidRPr="008500A1" w:rsidRDefault="00125044" w:rsidP="00C2403A">
            <w:pPr>
              <w:overflowPunct/>
              <w:autoSpaceDE/>
              <w:autoSpaceDN/>
              <w:adjustRightInd/>
              <w:spacing w:line="240" w:lineRule="auto"/>
              <w:textAlignment w:val="auto"/>
              <w:rPr>
                <w:rFonts w:eastAsia="Batang"/>
                <w:b/>
                <w:kern w:val="24"/>
                <w:lang w:val="en-GB"/>
              </w:rPr>
            </w:pPr>
            <w:r w:rsidRPr="008500A1">
              <w:rPr>
                <w:rFonts w:eastAsia="Batang"/>
                <w:kern w:val="24"/>
                <w:lang w:val="en-GB"/>
              </w:rPr>
              <w:t xml:space="preserve">If </w:t>
            </w:r>
            <w:r w:rsidRPr="008500A1">
              <w:rPr>
                <w:rFonts w:eastAsia="Times New Roman"/>
                <w:i/>
                <w:iCs/>
                <w:strike/>
                <w:color w:val="FF0000"/>
                <w:lang w:val="en-GB"/>
              </w:rPr>
              <w:t>AvailableSlotCounting</w:t>
            </w:r>
            <w:r w:rsidRPr="008500A1">
              <w:rPr>
                <w:rFonts w:eastAsia="Times New Roman"/>
                <w:strike/>
                <w:color w:val="FF0000"/>
                <w:lang w:val="en-GB"/>
              </w:rPr>
              <w:t xml:space="preserve"> is enabled</w:t>
            </w:r>
            <w:r w:rsidRPr="008500A1">
              <w:rPr>
                <w:rFonts w:eastAsia="Batang"/>
                <w:strike/>
                <w:color w:val="FF0000"/>
                <w:kern w:val="24"/>
                <w:lang w:val="en-GB"/>
              </w:rPr>
              <w:t xml:space="preserve"> and</w:t>
            </w:r>
            <w:r w:rsidRPr="008500A1">
              <w:rPr>
                <w:rFonts w:eastAsia="Batang"/>
                <w:color w:val="FF0000"/>
                <w:kern w:val="24"/>
                <w:lang w:val="en-GB"/>
              </w:rPr>
              <w:t xml:space="preserve"> </w:t>
            </w:r>
            <w:r w:rsidRPr="008500A1">
              <w:rPr>
                <w:rFonts w:eastAsia="Batang"/>
                <w:kern w:val="24"/>
                <w:lang w:val="en-GB"/>
              </w:rPr>
              <w:t xml:space="preserve">a UE would transmit a </w:t>
            </w:r>
            <w:r w:rsidRPr="008500A1">
              <w:rPr>
                <w:rFonts w:eastAsia="Times New Roman"/>
                <w:lang w:val="en-GB"/>
              </w:rPr>
              <w:t>PUSCH of a TB processing over multiple slots or PUSCH repetition Type A</w:t>
            </w:r>
            <w:r w:rsidRPr="008500A1">
              <w:rPr>
                <w:rFonts w:eastAsia="Batang"/>
                <w:kern w:val="24"/>
                <w:lang w:val="en-GB"/>
              </w:rPr>
              <w:t xml:space="preserve"> </w:t>
            </w:r>
            <w:r w:rsidRPr="00FE2179">
              <w:rPr>
                <w:rFonts w:eastAsia="Batang"/>
                <w:color w:val="FF0000"/>
                <w:kern w:val="24"/>
                <w:u w:val="single"/>
                <w:lang w:val="en-GB"/>
              </w:rPr>
              <w:t xml:space="preserve">when </w:t>
            </w:r>
            <w:r w:rsidRPr="008500A1">
              <w:rPr>
                <w:rFonts w:eastAsia="Times New Roman"/>
                <w:i/>
                <w:iCs/>
                <w:color w:val="FF0000"/>
                <w:u w:val="single"/>
                <w:lang w:val="en-GB"/>
              </w:rPr>
              <w:t>AvailableSlotCounting</w:t>
            </w:r>
            <w:r w:rsidRPr="008500A1">
              <w:rPr>
                <w:rFonts w:eastAsia="Times New Roman"/>
                <w:color w:val="FF0000"/>
                <w:u w:val="single"/>
                <w:lang w:val="en-GB"/>
              </w:rPr>
              <w:t xml:space="preserve"> is enabled</w:t>
            </w:r>
            <w:r w:rsidRPr="008500A1">
              <w:rPr>
                <w:rFonts w:eastAsia="Batang"/>
                <w:color w:val="FF0000"/>
                <w:kern w:val="24"/>
                <w:lang w:val="en-GB"/>
              </w:rPr>
              <w:t xml:space="preserve"> </w:t>
            </w:r>
            <w:r w:rsidRPr="008500A1">
              <w:rPr>
                <w:rFonts w:eastAsia="Batang"/>
                <w:kern w:val="24"/>
                <w:lang w:val="en-GB"/>
              </w:rPr>
              <w:t xml:space="preserve">over </w:t>
            </w:r>
            <m:oMath>
              <m:r>
                <w:rPr>
                  <w:rFonts w:ascii="Cambria Math" w:eastAsia="Times New Roman" w:hAnsi="Cambria Math"/>
                  <w:lang w:val="en-GB"/>
                </w:rPr>
                <m:t>N∙K</m:t>
              </m:r>
            </m:oMath>
            <w:r w:rsidRPr="008500A1" w:rsidDel="00456A73">
              <w:rPr>
                <w:rFonts w:eastAsia="Batang"/>
                <w:i/>
                <w:kern w:val="24"/>
                <w:lang w:val="en-GB"/>
              </w:rPr>
              <w:t xml:space="preserve"> </w:t>
            </w:r>
            <w:r w:rsidRPr="008500A1">
              <w:rPr>
                <w:rFonts w:eastAsia="Batang"/>
                <w:kern w:val="24"/>
                <w:lang w:val="en-GB"/>
              </w:rPr>
              <w:t xml:space="preserve">slots, and the UE does not transmit the </w:t>
            </w:r>
            <w:r w:rsidRPr="008500A1">
              <w:rPr>
                <w:rFonts w:eastAsia="Times New Roman"/>
                <w:lang w:val="en-GB"/>
              </w:rPr>
              <w:t>PUSCH of a TB processing over multiple slots or the PUSCH repetition Type A</w:t>
            </w:r>
            <w:r w:rsidRPr="008500A1">
              <w:rPr>
                <w:rFonts w:eastAsia="Batang"/>
                <w:kern w:val="24"/>
                <w:lang w:val="en-GB"/>
              </w:rPr>
              <w:t xml:space="preserve"> in a slot from the </w:t>
            </w:r>
            <m:oMath>
              <m:r>
                <w:rPr>
                  <w:rFonts w:ascii="Cambria Math" w:eastAsia="Times New Roman" w:hAnsi="Cambria Math"/>
                  <w:lang w:val="en-GB"/>
                </w:rPr>
                <m:t>N∙K</m:t>
              </m:r>
            </m:oMath>
            <w:r w:rsidRPr="008500A1">
              <w:rPr>
                <w:rFonts w:eastAsia="Batang"/>
                <w:kern w:val="24"/>
                <w:lang w:val="en-GB"/>
              </w:rPr>
              <w:t xml:space="preserve"> slots, according to clause 9, clause 11.1 and clause 11.2A of [6, TS 38.213], the UE counts the slots in the number of </w:t>
            </w:r>
            <m:oMath>
              <m:r>
                <w:rPr>
                  <w:rFonts w:ascii="Cambria Math" w:eastAsia="Times New Roman" w:hAnsi="Cambria Math"/>
                  <w:lang w:val="en-GB"/>
                </w:rPr>
                <m:t>N∙K</m:t>
              </m:r>
            </m:oMath>
            <w:r w:rsidRPr="008500A1" w:rsidDel="00456A73">
              <w:rPr>
                <w:rFonts w:eastAsia="Batang"/>
                <w:i/>
                <w:kern w:val="24"/>
                <w:lang w:val="en-GB"/>
              </w:rPr>
              <w:t xml:space="preserve"> </w:t>
            </w:r>
            <w:r w:rsidRPr="008500A1">
              <w:rPr>
                <w:rFonts w:eastAsia="Batang"/>
                <w:kern w:val="24"/>
                <w:lang w:val="en-GB"/>
              </w:rPr>
              <w:t>slots.</w:t>
            </w:r>
          </w:p>
          <w:p w14:paraId="7212248A" w14:textId="77777777" w:rsidR="00125044" w:rsidRPr="008500A1" w:rsidRDefault="00125044" w:rsidP="00C2403A">
            <w:pPr>
              <w:overflowPunct/>
              <w:autoSpaceDE/>
              <w:autoSpaceDN/>
              <w:adjustRightInd/>
              <w:spacing w:before="60" w:after="0"/>
              <w:jc w:val="center"/>
              <w:textAlignment w:val="auto"/>
              <w:rPr>
                <w:iCs/>
                <w:lang w:val="en-GB"/>
              </w:rPr>
            </w:pPr>
            <w:r w:rsidRPr="005F614C">
              <w:rPr>
                <w:b/>
                <w:bCs/>
                <w:noProof/>
                <w:color w:val="FF0000"/>
                <w:lang w:eastAsia="zh-CN"/>
              </w:rPr>
              <w:t>&lt; Unchanged text omitted &gt;</w:t>
            </w:r>
          </w:p>
        </w:tc>
      </w:tr>
    </w:tbl>
    <w:p w14:paraId="6C071825" w14:textId="77777777" w:rsidR="004C36E0" w:rsidRPr="001771F6" w:rsidRDefault="004C36E0" w:rsidP="004C36E0">
      <w:pPr>
        <w:spacing w:before="240" w:after="0"/>
        <w:jc w:val="both"/>
        <w:rPr>
          <w:b/>
        </w:rPr>
      </w:pPr>
      <w:r w:rsidRPr="0046615D">
        <w:rPr>
          <w:b/>
        </w:rPr>
        <w:t>Proposal 4</w:t>
      </w:r>
    </w:p>
    <w:p w14:paraId="67362200" w14:textId="31533E70" w:rsidR="004C36E0" w:rsidRPr="00FB0763" w:rsidRDefault="004C36E0" w:rsidP="004C36E0">
      <w:pPr>
        <w:numPr>
          <w:ilvl w:val="0"/>
          <w:numId w:val="6"/>
        </w:numPr>
        <w:overflowPunct/>
        <w:autoSpaceDE/>
        <w:autoSpaceDN/>
        <w:adjustRightInd/>
        <w:spacing w:before="60" w:after="0"/>
        <w:ind w:left="288" w:hanging="288"/>
        <w:jc w:val="both"/>
        <w:textAlignment w:val="auto"/>
        <w:rPr>
          <w:iCs/>
        </w:rPr>
      </w:pPr>
      <w:r w:rsidRPr="001771F6">
        <w:rPr>
          <w:iCs/>
        </w:rPr>
        <w:t>Agree on TP#</w:t>
      </w:r>
      <w:r w:rsidR="00400AA3">
        <w:rPr>
          <w:iCs/>
        </w:rPr>
        <w:t>1</w:t>
      </w:r>
      <w:r w:rsidRPr="001771F6">
        <w:rPr>
          <w:iCs/>
        </w:rPr>
        <w:t xml:space="preserve"> for </w:t>
      </w:r>
      <w:r w:rsidR="00344D2D">
        <w:rPr>
          <w:lang w:val="en-GB" w:eastAsia="zh-CN"/>
        </w:rPr>
        <w:t>cancellation of TBoMS transmission</w:t>
      </w:r>
      <w:r w:rsidRPr="001771F6">
        <w:rPr>
          <w:i/>
        </w:rPr>
        <w:t>.</w:t>
      </w:r>
    </w:p>
    <w:p w14:paraId="7C87C6E3" w14:textId="77777777" w:rsidR="004C36E0" w:rsidRPr="004C36E0" w:rsidRDefault="004C36E0" w:rsidP="003476E4">
      <w:pPr>
        <w:jc w:val="both"/>
        <w:rPr>
          <w:lang w:eastAsia="zh-CN"/>
        </w:rPr>
      </w:pPr>
    </w:p>
    <w:p w14:paraId="38DD61B4" w14:textId="0BC261A0" w:rsidR="003E1AB8" w:rsidRPr="003476E4" w:rsidRDefault="00185983" w:rsidP="00974940">
      <w:pPr>
        <w:spacing w:after="240"/>
        <w:jc w:val="both"/>
        <w:rPr>
          <w:lang w:val="en-GB" w:eastAsia="zh-CN"/>
        </w:rPr>
      </w:pPr>
      <w:r>
        <w:rPr>
          <w:lang w:val="en-GB" w:eastAsia="zh-CN"/>
        </w:rPr>
        <w:t>Further</w:t>
      </w:r>
      <w:r w:rsidR="00E234A4">
        <w:rPr>
          <w:lang w:val="en-GB" w:eastAsia="zh-CN"/>
        </w:rPr>
        <w:t xml:space="preserve">, </w:t>
      </w:r>
      <w:r w:rsidR="00315371">
        <w:rPr>
          <w:lang w:val="en-GB" w:eastAsia="zh-CN"/>
        </w:rPr>
        <w:t xml:space="preserve">for CG-PUSCH, </w:t>
      </w:r>
      <w:r w:rsidR="00C56225">
        <w:rPr>
          <w:lang w:val="en-GB" w:eastAsia="zh-CN"/>
        </w:rPr>
        <w:t xml:space="preserve">description for the </w:t>
      </w:r>
      <w:r w:rsidR="00D87B11">
        <w:rPr>
          <w:lang w:val="en-GB" w:eastAsia="zh-CN"/>
        </w:rPr>
        <w:t xml:space="preserve">TBoMS transmission with counting based on available slots was missing in Section </w:t>
      </w:r>
      <w:r w:rsidR="00DD70D3" w:rsidRPr="00DD70D3">
        <w:rPr>
          <w:lang w:val="en-GB" w:eastAsia="zh-CN"/>
        </w:rPr>
        <w:t>6.1.2.3.3</w:t>
      </w:r>
      <w:r w:rsidR="00DD70D3">
        <w:rPr>
          <w:lang w:val="en-GB" w:eastAsia="zh-CN"/>
        </w:rPr>
        <w:t xml:space="preserve"> </w:t>
      </w:r>
      <w:r w:rsidR="003E1AB8">
        <w:rPr>
          <w:lang w:val="en-GB" w:eastAsia="zh-CN"/>
        </w:rPr>
        <w:fldChar w:fldCharType="begin"/>
      </w:r>
      <w:r w:rsidR="003E1AB8">
        <w:rPr>
          <w:lang w:val="en-GB" w:eastAsia="zh-CN"/>
        </w:rPr>
        <w:instrText xml:space="preserve"> REF _Ref94125218 \r \h </w:instrText>
      </w:r>
      <w:r w:rsidR="003E1AB8">
        <w:rPr>
          <w:lang w:val="en-GB" w:eastAsia="zh-CN"/>
        </w:rPr>
      </w:r>
      <w:r w:rsidR="003E1AB8">
        <w:rPr>
          <w:lang w:val="en-GB" w:eastAsia="zh-CN"/>
        </w:rPr>
        <w:fldChar w:fldCharType="separate"/>
      </w:r>
      <w:r w:rsidR="00EC1081">
        <w:rPr>
          <w:lang w:val="en-GB" w:eastAsia="zh-CN"/>
        </w:rPr>
        <w:t>[8]</w:t>
      </w:r>
      <w:r w:rsidR="003E1AB8">
        <w:rPr>
          <w:lang w:val="en-GB" w:eastAsia="zh-CN"/>
        </w:rPr>
        <w:fldChar w:fldCharType="end"/>
      </w:r>
      <w:r w:rsidR="003E1AB8">
        <w:rPr>
          <w:lang w:val="en-GB" w:eastAsia="zh-CN"/>
        </w:rPr>
        <w:t>.</w:t>
      </w:r>
      <w:r w:rsidR="00A96168">
        <w:rPr>
          <w:lang w:val="en-GB" w:eastAsia="zh-CN"/>
        </w:rPr>
        <w:t xml:space="preserve"> </w:t>
      </w:r>
      <w:r w:rsidR="00626082" w:rsidRPr="00626082">
        <w:rPr>
          <w:lang w:val="en-GB" w:eastAsia="zh-CN"/>
        </w:rPr>
        <w:t>The following TP is proposed for</w:t>
      </w:r>
      <w:r w:rsidR="00626082">
        <w:rPr>
          <w:lang w:val="en-GB" w:eastAsia="zh-CN"/>
        </w:rPr>
        <w:t xml:space="preserve"> TBoMS transmission with counting based on available slots</w:t>
      </w:r>
      <w:r w:rsidR="00A42CE3">
        <w:rPr>
          <w:lang w:val="en-GB" w:eastAsia="zh-CN"/>
        </w:rPr>
        <w:t xml:space="preserve"> for CG-PUSCH</w:t>
      </w:r>
      <w:r w:rsidR="00125A5D">
        <w:rPr>
          <w:lang w:val="en-GB" w:eastAsia="zh-CN"/>
        </w:rPr>
        <w:t xml:space="preserve">, including the case of HD-FDD RedCap UEs. </w:t>
      </w:r>
    </w:p>
    <w:tbl>
      <w:tblPr>
        <w:tblStyle w:val="TableGrid"/>
        <w:tblW w:w="0" w:type="auto"/>
        <w:tblLook w:val="04A0" w:firstRow="1" w:lastRow="0" w:firstColumn="1" w:lastColumn="0" w:noHBand="0" w:noVBand="1"/>
      </w:tblPr>
      <w:tblGrid>
        <w:gridCol w:w="9962"/>
      </w:tblGrid>
      <w:tr w:rsidR="007C4C29" w14:paraId="05639441" w14:textId="77777777" w:rsidTr="007C4C29">
        <w:tc>
          <w:tcPr>
            <w:tcW w:w="9962" w:type="dxa"/>
          </w:tcPr>
          <w:p w14:paraId="77B3FAC8" w14:textId="1A342966" w:rsidR="0038520F" w:rsidRPr="0038520F" w:rsidRDefault="0038520F" w:rsidP="0038520F">
            <w:pPr>
              <w:spacing w:line="240" w:lineRule="auto"/>
              <w:jc w:val="center"/>
              <w:rPr>
                <w:b/>
                <w:bCs/>
                <w:iCs/>
                <w:color w:val="0070C0"/>
              </w:rPr>
            </w:pPr>
            <w:r w:rsidRPr="00094F71">
              <w:rPr>
                <w:b/>
                <w:bCs/>
                <w:iCs/>
                <w:color w:val="0070C0"/>
              </w:rPr>
              <w:t>------------------------------   TP#</w:t>
            </w:r>
            <w:r w:rsidR="00400AA3">
              <w:rPr>
                <w:b/>
                <w:bCs/>
                <w:iCs/>
                <w:color w:val="0070C0"/>
              </w:rPr>
              <w:t>2</w:t>
            </w:r>
            <w:r w:rsidRPr="00094F71">
              <w:rPr>
                <w:b/>
                <w:bCs/>
                <w:iCs/>
                <w:color w:val="0070C0"/>
              </w:rPr>
              <w:t>: TS 38.214-----------------------------------</w:t>
            </w:r>
          </w:p>
          <w:p w14:paraId="61CCB27A" w14:textId="77777777" w:rsidR="002A2CD3" w:rsidRDefault="002A2CD3" w:rsidP="002A2CD3">
            <w:pPr>
              <w:pStyle w:val="Heading5"/>
              <w:numPr>
                <w:ilvl w:val="0"/>
                <w:numId w:val="0"/>
              </w:numPr>
              <w:ind w:left="1008" w:hanging="1008"/>
              <w:outlineLvl w:val="4"/>
              <w:rPr>
                <w:lang w:eastAsia="zh-CN"/>
              </w:rPr>
            </w:pPr>
            <w:bookmarkStart w:id="3" w:name="_Toc91695492"/>
            <w:r w:rsidRPr="00826371">
              <w:rPr>
                <w:lang w:eastAsia="zh-CN"/>
              </w:rPr>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3"/>
          </w:p>
          <w:p w14:paraId="52B584F4" w14:textId="16D6E92F" w:rsidR="002A2CD3" w:rsidRPr="005F614C" w:rsidRDefault="009E15EC" w:rsidP="00DF63BD">
            <w:pPr>
              <w:spacing w:before="0" w:line="240" w:lineRule="auto"/>
              <w:jc w:val="center"/>
              <w:rPr>
                <w:b/>
                <w:bCs/>
                <w:noProof/>
                <w:lang w:eastAsia="zh-CN"/>
              </w:rPr>
            </w:pPr>
            <w:r w:rsidRPr="005F614C">
              <w:rPr>
                <w:b/>
                <w:bCs/>
                <w:noProof/>
                <w:color w:val="FF0000"/>
                <w:lang w:eastAsia="zh-CN"/>
              </w:rPr>
              <w:t>&lt; Unchanged text omitted &gt;</w:t>
            </w:r>
          </w:p>
          <w:p w14:paraId="1FC06C09" w14:textId="12FCF215" w:rsidR="00DF63BD" w:rsidRDefault="00DF63BD" w:rsidP="00DF63BD">
            <w:pPr>
              <w:spacing w:before="0" w:line="240" w:lineRule="auto"/>
            </w:pPr>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t xml:space="preserve"> is smaller than transmission duration </w:t>
            </w:r>
            <w:r w:rsidRPr="006D3540">
              <w:rPr>
                <w:i/>
              </w:rPr>
              <w:t>L</w:t>
            </w:r>
            <w:r w:rsidRPr="006D3540">
              <w:t>, the UE does not transmit the PUSCH in the transmission occasion.</w:t>
            </w:r>
          </w:p>
          <w:p w14:paraId="0CDFBAA4" w14:textId="5B719CFD" w:rsidR="000015A8" w:rsidRPr="006C33C8" w:rsidRDefault="000015A8" w:rsidP="00DA7F15">
            <w:pPr>
              <w:spacing w:before="0" w:line="240" w:lineRule="auto"/>
              <w:rPr>
                <w:color w:val="FF0000"/>
                <w:u w:val="single"/>
              </w:rPr>
            </w:pPr>
            <w:r w:rsidRPr="006C33C8">
              <w:rPr>
                <w:color w:val="FF0000"/>
                <w:u w:val="single"/>
              </w:rPr>
              <w:t>For Type 2 PUSCH transmission with a configured grant of TB processing over multiple slots,</w:t>
            </w:r>
          </w:p>
          <w:p w14:paraId="5788F62F" w14:textId="6C917F06" w:rsidR="007D38AD" w:rsidRPr="006C33C8" w:rsidRDefault="000015A8" w:rsidP="00DA7F15">
            <w:pPr>
              <w:pStyle w:val="B1"/>
              <w:spacing w:line="240" w:lineRule="auto"/>
              <w:ind w:hanging="288"/>
              <w:rPr>
                <w:color w:val="FF0000"/>
                <w:u w:val="single"/>
              </w:rPr>
            </w:pPr>
            <w:r w:rsidRPr="006C33C8">
              <w:rPr>
                <w:color w:val="FF0000"/>
                <w:u w:val="single"/>
              </w:rPr>
              <w:t>-</w:t>
            </w:r>
            <w:r w:rsidRPr="006C33C8">
              <w:rPr>
                <w:color w:val="FF0000"/>
                <w:u w:val="single"/>
              </w:rPr>
              <w:tab/>
            </w:r>
            <w:r w:rsidR="006B5D53" w:rsidRPr="006C33C8">
              <w:rPr>
                <w:color w:val="FF0000"/>
                <w:u w:val="single"/>
              </w:rPr>
              <w:t>For unpaired spectrum:</w:t>
            </w:r>
          </w:p>
          <w:p w14:paraId="39CE85EB" w14:textId="0324C599" w:rsidR="006B5D53" w:rsidRPr="006C33C8" w:rsidRDefault="006F5F0D" w:rsidP="00DA7F15">
            <w:pPr>
              <w:pStyle w:val="B3"/>
              <w:spacing w:line="240" w:lineRule="auto"/>
              <w:rPr>
                <w:color w:val="FF0000"/>
                <w:u w:val="single"/>
              </w:rPr>
            </w:pPr>
            <w:r w:rsidRPr="006C33C8">
              <w:rPr>
                <w:color w:val="FF0000"/>
                <w:u w:val="single"/>
              </w:rPr>
              <w:t>-</w:t>
            </w:r>
            <w:r w:rsidRPr="006C33C8">
              <w:rPr>
                <w:color w:val="FF0000"/>
                <w:u w:val="single"/>
              </w:rPr>
              <w:tab/>
            </w:r>
            <w:r w:rsidR="00DB0BCC" w:rsidRPr="006C33C8">
              <w:rPr>
                <w:color w:val="FF0000"/>
                <w:u w:val="single"/>
              </w:rPr>
              <w:t xml:space="preserve">The UE shall transmit the TB across the </w:t>
            </w:r>
            <m:oMath>
              <m:r>
                <w:rPr>
                  <w:rFonts w:ascii="Cambria Math" w:hAnsi="Cambria Math"/>
                  <w:color w:val="FF0000"/>
                  <w:u w:val="single"/>
                </w:rPr>
                <m:t>N</m:t>
              </m:r>
              <m:r>
                <m:rPr>
                  <m:sty m:val="p"/>
                </m:rPr>
                <w:rPr>
                  <w:rFonts w:ascii="Cambria Math" w:hAnsi="Cambria Math"/>
                  <w:color w:val="FF0000"/>
                  <w:u w:val="single"/>
                </w:rPr>
                <m:t>∙</m:t>
              </m:r>
              <m:r>
                <w:rPr>
                  <w:rFonts w:ascii="Cambria Math" w:hAnsi="Cambria Math"/>
                  <w:color w:val="FF0000"/>
                  <w:u w:val="single"/>
                </w:rPr>
                <m:t>K</m:t>
              </m:r>
            </m:oMath>
            <w:r w:rsidR="00DB0BCC" w:rsidRPr="006C33C8">
              <w:rPr>
                <w:color w:val="FF0000"/>
                <w:u w:val="single"/>
              </w:rPr>
              <w:t xml:space="preserve"> slots determined for the PUSCH transmission applying the same symbol allocation in each slot. </w:t>
            </w:r>
            <w:r w:rsidR="004C60FF" w:rsidRPr="006C33C8">
              <w:rPr>
                <w:color w:val="FF0000"/>
                <w:u w:val="single"/>
              </w:rPr>
              <w:t xml:space="preserve">A slot is not counted in the number of N∙K slots if at least one of the symbols indicated by the indexed row of the used resource allocation table in the slot overlaps with a DL symbol indicated by </w:t>
            </w:r>
            <w:r w:rsidR="004C60FF" w:rsidRPr="006C33C8">
              <w:rPr>
                <w:i/>
                <w:iCs/>
                <w:color w:val="FF0000"/>
                <w:u w:val="single"/>
              </w:rPr>
              <w:t>tdd-UL-DL-ConfigurationCommon</w:t>
            </w:r>
            <w:r w:rsidR="004C60FF" w:rsidRPr="006C33C8">
              <w:rPr>
                <w:color w:val="FF0000"/>
                <w:u w:val="single"/>
              </w:rPr>
              <w:t xml:space="preserve"> or </w:t>
            </w:r>
            <w:r w:rsidR="004C60FF" w:rsidRPr="006C33C8">
              <w:rPr>
                <w:i/>
                <w:iCs/>
                <w:color w:val="FF0000"/>
                <w:u w:val="single"/>
              </w:rPr>
              <w:t>tdd-UL-DL-ConfigurationDedicated</w:t>
            </w:r>
            <w:r w:rsidR="004C60FF" w:rsidRPr="006C33C8">
              <w:rPr>
                <w:color w:val="FF0000"/>
                <w:u w:val="single"/>
              </w:rPr>
              <w:t xml:space="preserve"> if provided, or a symbol of an SS/PBCH block with index provided by </w:t>
            </w:r>
            <w:r w:rsidR="004C60FF" w:rsidRPr="006C33C8">
              <w:rPr>
                <w:i/>
                <w:iCs/>
                <w:color w:val="FF0000"/>
                <w:u w:val="single"/>
              </w:rPr>
              <w:t>ssb-PositionsInBurst</w:t>
            </w:r>
            <w:r w:rsidR="004C60FF" w:rsidRPr="006C33C8">
              <w:rPr>
                <w:color w:val="FF0000"/>
                <w:u w:val="single"/>
              </w:rPr>
              <w:t>.</w:t>
            </w:r>
          </w:p>
          <w:p w14:paraId="19B46D1B" w14:textId="607A3541" w:rsidR="002F3E2E" w:rsidRPr="006C33C8" w:rsidRDefault="000015A8" w:rsidP="00DA7F15">
            <w:pPr>
              <w:pStyle w:val="B1"/>
              <w:spacing w:line="240" w:lineRule="auto"/>
              <w:ind w:hanging="288"/>
              <w:rPr>
                <w:color w:val="FF0000"/>
                <w:u w:val="single"/>
              </w:rPr>
            </w:pPr>
            <w:r w:rsidRPr="006C33C8">
              <w:rPr>
                <w:color w:val="FF0000"/>
                <w:u w:val="single"/>
              </w:rPr>
              <w:t>-</w:t>
            </w:r>
            <w:r w:rsidRPr="006C33C8">
              <w:rPr>
                <w:color w:val="FF0000"/>
                <w:u w:val="single"/>
              </w:rPr>
              <w:tab/>
            </w:r>
            <w:r w:rsidR="0083786B" w:rsidRPr="006C33C8">
              <w:rPr>
                <w:color w:val="FF0000"/>
                <w:u w:val="single"/>
              </w:rPr>
              <w:t>For paired spectrum and SUL band:</w:t>
            </w:r>
          </w:p>
          <w:p w14:paraId="391C986D" w14:textId="13A13A41" w:rsidR="00CF1E05" w:rsidRPr="006C33C8" w:rsidRDefault="002570FA" w:rsidP="00DA7F15">
            <w:pPr>
              <w:pStyle w:val="B3"/>
              <w:spacing w:line="240" w:lineRule="auto"/>
              <w:rPr>
                <w:color w:val="FF0000"/>
                <w:u w:val="single"/>
              </w:rPr>
            </w:pPr>
            <w:r w:rsidRPr="006C33C8">
              <w:rPr>
                <w:color w:val="FF0000"/>
                <w:u w:val="single"/>
              </w:rPr>
              <w:t>-</w:t>
            </w:r>
            <w:r w:rsidRPr="006C33C8">
              <w:rPr>
                <w:color w:val="FF0000"/>
                <w:u w:val="single"/>
              </w:rPr>
              <w:tab/>
            </w:r>
            <w:r w:rsidR="009473BE" w:rsidRPr="006C33C8">
              <w:rPr>
                <w:color w:val="FF0000"/>
                <w:u w:val="single"/>
              </w:rPr>
              <w:t xml:space="preserve">The UE shall </w:t>
            </w:r>
            <w:r w:rsidR="00077917" w:rsidRPr="006C33C8">
              <w:rPr>
                <w:color w:val="FF0000"/>
                <w:u w:val="single"/>
              </w:rPr>
              <w:t xml:space="preserve">transmit </w:t>
            </w:r>
            <w:r w:rsidR="009473BE" w:rsidRPr="006C33C8">
              <w:rPr>
                <w:color w:val="FF0000"/>
                <w:u w:val="single"/>
              </w:rPr>
              <w:t xml:space="preserve">the TB across the </w:t>
            </w:r>
            <m:oMath>
              <m:r>
                <w:rPr>
                  <w:rFonts w:ascii="Cambria Math" w:hAnsi="Cambria Math"/>
                  <w:color w:val="FF0000"/>
                  <w:u w:val="single"/>
                </w:rPr>
                <m:t>N∙K</m:t>
              </m:r>
            </m:oMath>
            <w:r w:rsidR="009473BE" w:rsidRPr="006C33C8">
              <w:rPr>
                <w:color w:val="FF0000"/>
                <w:u w:val="single"/>
              </w:rPr>
              <w:t xml:space="preserve"> consecutive slots applying the same symbol allocation in each slot</w:t>
            </w:r>
            <w:r w:rsidR="00077917" w:rsidRPr="006C33C8">
              <w:rPr>
                <w:color w:val="FF0000"/>
                <w:u w:val="single"/>
              </w:rPr>
              <w:t>.</w:t>
            </w:r>
            <w:r w:rsidR="009473BE" w:rsidRPr="006C33C8">
              <w:rPr>
                <w:color w:val="FF0000"/>
                <w:u w:val="single"/>
              </w:rPr>
              <w:t xml:space="preserve"> </w:t>
            </w:r>
          </w:p>
          <w:p w14:paraId="3C32FE9B" w14:textId="1ABCC3F2" w:rsidR="002570FA" w:rsidRPr="006C33C8" w:rsidRDefault="00CF1E05" w:rsidP="008B75C9">
            <w:pPr>
              <w:pStyle w:val="B3"/>
              <w:spacing w:line="240" w:lineRule="auto"/>
              <w:rPr>
                <w:color w:val="FF0000"/>
                <w:u w:val="single"/>
              </w:rPr>
            </w:pPr>
            <w:r w:rsidRPr="006C33C8">
              <w:rPr>
                <w:color w:val="FF0000"/>
                <w:u w:val="single"/>
              </w:rPr>
              <w:t>-</w:t>
            </w:r>
            <w:r w:rsidRPr="006C33C8">
              <w:rPr>
                <w:color w:val="FF0000"/>
                <w:u w:val="single"/>
              </w:rPr>
              <w:tab/>
            </w:r>
            <w:r w:rsidR="004B573A" w:rsidRPr="006C33C8">
              <w:rPr>
                <w:color w:val="FF0000"/>
                <w:u w:val="single"/>
              </w:rPr>
              <w:t xml:space="preserve">For the case of a reduced capability half-duplex UE, </w:t>
            </w:r>
            <w:r w:rsidR="005A4C35" w:rsidRPr="006C33C8">
              <w:rPr>
                <w:color w:val="FF0000"/>
                <w:u w:val="single"/>
              </w:rPr>
              <w:t>t</w:t>
            </w:r>
            <w:r w:rsidR="005E101D" w:rsidRPr="006C33C8">
              <w:rPr>
                <w:color w:val="FF0000"/>
                <w:u w:val="single"/>
              </w:rPr>
              <w:t xml:space="preserve">he UE shall transmit the TB across the </w:t>
            </w:r>
            <m:oMath>
              <m:r>
                <w:rPr>
                  <w:rFonts w:ascii="Cambria Math" w:hAnsi="Cambria Math"/>
                  <w:color w:val="FF0000"/>
                  <w:u w:val="single"/>
                </w:rPr>
                <m:t>N</m:t>
              </m:r>
              <m:r>
                <m:rPr>
                  <m:sty m:val="p"/>
                </m:rPr>
                <w:rPr>
                  <w:rFonts w:ascii="Cambria Math" w:hAnsi="Cambria Math"/>
                  <w:color w:val="FF0000"/>
                  <w:u w:val="single"/>
                </w:rPr>
                <m:t>∙</m:t>
              </m:r>
              <m:r>
                <w:rPr>
                  <w:rFonts w:ascii="Cambria Math" w:hAnsi="Cambria Math"/>
                  <w:color w:val="FF0000"/>
                  <w:u w:val="single"/>
                </w:rPr>
                <m:t>K</m:t>
              </m:r>
            </m:oMath>
            <w:r w:rsidR="005E101D" w:rsidRPr="006C33C8">
              <w:rPr>
                <w:color w:val="FF0000"/>
                <w:u w:val="single"/>
              </w:rPr>
              <w:t xml:space="preserve"> slots determined for the PUSCH transmission applying the same symbol allocation in each slot.</w:t>
            </w:r>
            <w:r w:rsidR="00F473B7" w:rsidRPr="006C33C8">
              <w:rPr>
                <w:color w:val="FF0000"/>
                <w:u w:val="single"/>
              </w:rPr>
              <w:t xml:space="preserve"> </w:t>
            </w:r>
            <w:r w:rsidR="002570FA" w:rsidRPr="006C33C8">
              <w:rPr>
                <w:color w:val="FF0000"/>
                <w:u w:val="single"/>
              </w:rPr>
              <w:t xml:space="preserve">A slot is not counted in the number of </w:t>
            </w:r>
            <m:oMath>
              <m:r>
                <w:rPr>
                  <w:rFonts w:ascii="Cambria Math" w:hAnsi="Cambria Math"/>
                  <w:color w:val="FF0000"/>
                  <w:u w:val="single"/>
                </w:rPr>
                <m:t>N∙K</m:t>
              </m:r>
            </m:oMath>
            <w:r w:rsidR="002570FA" w:rsidRPr="006C33C8">
              <w:rPr>
                <w:color w:val="FF0000"/>
                <w:u w:val="single"/>
              </w:rPr>
              <w:t xml:space="preserve"> slots if at least one of the symbols indicated by the indexed row of the used resource allocation table in the slot overlaps a symbol of an SS/PBCH block with index provided by </w:t>
            </w:r>
            <w:r w:rsidR="002570FA" w:rsidRPr="006C33C8">
              <w:rPr>
                <w:i/>
                <w:iCs/>
                <w:color w:val="FF0000"/>
                <w:u w:val="single"/>
              </w:rPr>
              <w:t>ssb-PositionsInBurst.</w:t>
            </w:r>
          </w:p>
          <w:p w14:paraId="33FD5E53" w14:textId="1763F851" w:rsidR="00DF63BD" w:rsidRPr="00C1439E" w:rsidRDefault="00860A82" w:rsidP="00DF63BD">
            <w:pPr>
              <w:spacing w:before="0" w:line="240" w:lineRule="auto"/>
            </w:pPr>
            <w:r w:rsidRPr="004451DD">
              <w:rPr>
                <w:strike/>
                <w:color w:val="FF0000"/>
              </w:rPr>
              <w:t>For Type 2 PUSCH transmission with a configured grant of TB processing over multiple slots</w:t>
            </w:r>
            <w:r w:rsidRPr="004451DD">
              <w:rPr>
                <w:i/>
                <w:iCs/>
                <w:strike/>
                <w:color w:val="FF0000"/>
              </w:rPr>
              <w:t>,</w:t>
            </w:r>
            <w:r w:rsidRPr="004451DD">
              <w:rPr>
                <w:strike/>
                <w:color w:val="FF0000"/>
              </w:rPr>
              <w:t xml:space="preserve"> the UE shall transmit the TB across the </w:t>
            </w:r>
            <m:oMath>
              <m:r>
                <w:rPr>
                  <w:rFonts w:ascii="Cambria Math" w:hAnsi="Cambria Math"/>
                  <w:strike/>
                  <w:color w:val="FF0000"/>
                </w:rPr>
                <m:t>N∙K</m:t>
              </m:r>
            </m:oMath>
            <w:r w:rsidRPr="004451DD">
              <w:rPr>
                <w:strike/>
                <w:color w:val="FF0000"/>
              </w:rPr>
              <w:t xml:space="preserve"> slots determined for the PUSCH transmission applying the same symbol allocation in each slot.</w:t>
            </w:r>
            <w:r w:rsidRPr="004451DD">
              <w:rPr>
                <w:color w:val="FF0000"/>
              </w:rPr>
              <w:t xml:space="preserve"> </w:t>
            </w:r>
            <w:r w:rsidR="00DF63BD" w:rsidRPr="0091515A">
              <w:rPr>
                <w:color w:val="000000"/>
              </w:rPr>
              <w:t xml:space="preserve">A </w:t>
            </w:r>
            <w:r w:rsidR="00DF63BD">
              <w:rPr>
                <w:color w:val="000000"/>
              </w:rPr>
              <w:t xml:space="preserve">Type 2 </w:t>
            </w:r>
            <w:r w:rsidR="00DF63BD" w:rsidRPr="0091515A">
              <w:rPr>
                <w:color w:val="000000"/>
              </w:rPr>
              <w:t>PUSCH transmission</w:t>
            </w:r>
            <w:r w:rsidR="00DF63BD">
              <w:rPr>
                <w:color w:val="000000"/>
              </w:rPr>
              <w:t xml:space="preserve"> with a configured grant of TB processing over multiple slots</w:t>
            </w:r>
            <w:r w:rsidR="00DF63BD" w:rsidRPr="0091515A">
              <w:rPr>
                <w:color w:val="000000"/>
              </w:rPr>
              <w:t xml:space="preserve"> is omitted</w:t>
            </w:r>
            <w:r w:rsidR="00DF63BD">
              <w:rPr>
                <w:color w:val="000000"/>
              </w:rPr>
              <w:t xml:space="preserve"> </w:t>
            </w:r>
            <w:r w:rsidR="00DF63BD" w:rsidRPr="0091515A">
              <w:rPr>
                <w:color w:val="000000"/>
              </w:rPr>
              <w:t xml:space="preserve">in a slot according to the conditions in </w:t>
            </w:r>
            <w:r w:rsidR="00DF63BD">
              <w:rPr>
                <w:color w:val="000000"/>
              </w:rPr>
              <w:t>clause 9, clause</w:t>
            </w:r>
            <w:r w:rsidR="00DF63BD" w:rsidRPr="0091515A">
              <w:rPr>
                <w:color w:val="000000"/>
              </w:rPr>
              <w:t xml:space="preserve"> 11.1 </w:t>
            </w:r>
            <w:r w:rsidR="00DF63BD">
              <w:rPr>
                <w:color w:val="000000"/>
              </w:rPr>
              <w:t xml:space="preserve">and clause 11.2A </w:t>
            </w:r>
            <w:r w:rsidR="00DF63BD" w:rsidRPr="0091515A">
              <w:rPr>
                <w:color w:val="000000"/>
              </w:rPr>
              <w:t>of [6, TS</w:t>
            </w:r>
            <w:r w:rsidR="00DF63BD">
              <w:rPr>
                <w:color w:val="000000"/>
              </w:rPr>
              <w:t xml:space="preserve"> </w:t>
            </w:r>
            <w:r w:rsidR="00DF63BD" w:rsidRPr="0091515A">
              <w:rPr>
                <w:color w:val="000000"/>
              </w:rPr>
              <w:t>38.213].</w:t>
            </w:r>
          </w:p>
          <w:p w14:paraId="60B11AF2" w14:textId="52C1E1AC" w:rsidR="007C4C29" w:rsidRPr="005F614C" w:rsidRDefault="009E15EC" w:rsidP="004B1307">
            <w:pPr>
              <w:spacing w:before="0" w:line="240" w:lineRule="auto"/>
              <w:jc w:val="center"/>
              <w:rPr>
                <w:b/>
                <w:bCs/>
                <w:iCs/>
              </w:rPr>
            </w:pPr>
            <w:r w:rsidRPr="005F614C">
              <w:rPr>
                <w:b/>
                <w:bCs/>
                <w:noProof/>
                <w:color w:val="FF0000"/>
                <w:lang w:eastAsia="zh-CN"/>
              </w:rPr>
              <w:t>&lt; Unchanged text omitted &gt;</w:t>
            </w:r>
          </w:p>
        </w:tc>
      </w:tr>
    </w:tbl>
    <w:p w14:paraId="418F59FE" w14:textId="3016160C" w:rsidR="001771F6" w:rsidRPr="001771F6" w:rsidRDefault="001771F6" w:rsidP="001771F6">
      <w:pPr>
        <w:spacing w:before="240" w:after="0"/>
        <w:jc w:val="both"/>
        <w:rPr>
          <w:b/>
        </w:rPr>
      </w:pPr>
      <w:r w:rsidRPr="0046615D">
        <w:rPr>
          <w:b/>
        </w:rPr>
        <w:t xml:space="preserve">Proposal </w:t>
      </w:r>
      <w:r w:rsidR="00841461">
        <w:rPr>
          <w:b/>
        </w:rPr>
        <w:t>5</w:t>
      </w:r>
    </w:p>
    <w:p w14:paraId="337C3779" w14:textId="4AEF15BD" w:rsidR="001771F6" w:rsidRPr="00FB0763" w:rsidRDefault="001771F6" w:rsidP="001771F6">
      <w:pPr>
        <w:numPr>
          <w:ilvl w:val="0"/>
          <w:numId w:val="6"/>
        </w:numPr>
        <w:overflowPunct/>
        <w:autoSpaceDE/>
        <w:autoSpaceDN/>
        <w:adjustRightInd/>
        <w:spacing w:before="60" w:after="0"/>
        <w:ind w:left="288" w:hanging="288"/>
        <w:jc w:val="both"/>
        <w:textAlignment w:val="auto"/>
        <w:rPr>
          <w:iCs/>
        </w:rPr>
      </w:pPr>
      <w:r w:rsidRPr="001771F6">
        <w:rPr>
          <w:iCs/>
        </w:rPr>
        <w:t>Agree on TP#</w:t>
      </w:r>
      <w:r w:rsidR="00400AA3">
        <w:rPr>
          <w:iCs/>
        </w:rPr>
        <w:t>2</w:t>
      </w:r>
      <w:r w:rsidRPr="001771F6">
        <w:rPr>
          <w:iCs/>
        </w:rPr>
        <w:t xml:space="preserve"> for </w:t>
      </w:r>
      <w:r w:rsidR="00D57722">
        <w:rPr>
          <w:lang w:val="en-GB" w:eastAsia="zh-CN"/>
        </w:rPr>
        <w:t>TBoMS transmission with counting based on available slots</w:t>
      </w:r>
      <w:r w:rsidR="00375752">
        <w:rPr>
          <w:lang w:val="en-GB" w:eastAsia="zh-CN"/>
        </w:rPr>
        <w:t xml:space="preserve"> for CG-PUSCH</w:t>
      </w:r>
      <w:r w:rsidRPr="001771F6">
        <w:rPr>
          <w:i/>
        </w:rPr>
        <w:t>.</w:t>
      </w:r>
    </w:p>
    <w:p w14:paraId="2FBAE879" w14:textId="126DABF3" w:rsidR="008500A1" w:rsidRDefault="008500A1" w:rsidP="008500A1">
      <w:pPr>
        <w:overflowPunct/>
        <w:autoSpaceDE/>
        <w:autoSpaceDN/>
        <w:adjustRightInd/>
        <w:spacing w:before="60" w:after="0"/>
        <w:jc w:val="both"/>
        <w:textAlignment w:val="auto"/>
        <w:rPr>
          <w:iCs/>
        </w:rPr>
      </w:pPr>
    </w:p>
    <w:p w14:paraId="17BC096D" w14:textId="1AE2D928" w:rsidR="003A5755" w:rsidRPr="00375772" w:rsidRDefault="00E61345" w:rsidP="00E61345">
      <w:pPr>
        <w:pStyle w:val="Heading1"/>
      </w:pPr>
      <w:r w:rsidRPr="00375772">
        <w:t xml:space="preserve">CSI </w:t>
      </w:r>
      <w:r w:rsidR="00D56512" w:rsidRPr="00375772">
        <w:t xml:space="preserve">reports </w:t>
      </w:r>
      <w:r w:rsidRPr="00375772">
        <w:t>on TBoMS</w:t>
      </w:r>
    </w:p>
    <w:p w14:paraId="648B6574" w14:textId="04577385" w:rsidR="00E61345" w:rsidRDefault="00E61345" w:rsidP="009C2DAD">
      <w:pPr>
        <w:spacing w:after="120"/>
        <w:jc w:val="both"/>
        <w:rPr>
          <w:lang w:val="en-GB" w:eastAsia="zh-CN"/>
        </w:rPr>
      </w:pPr>
      <w:r w:rsidRPr="00375772">
        <w:rPr>
          <w:lang w:val="en-GB" w:eastAsia="zh-CN"/>
        </w:rPr>
        <w:t xml:space="preserve">At the </w:t>
      </w:r>
      <w:r w:rsidR="00371B7E" w:rsidRPr="00375772">
        <w:rPr>
          <w:lang w:val="en-GB" w:eastAsia="zh-CN"/>
        </w:rPr>
        <w:t xml:space="preserve">RAN1#107b-e meeting, it was </w:t>
      </w:r>
      <w:r w:rsidR="0082338B" w:rsidRPr="00375772">
        <w:rPr>
          <w:lang w:val="en-GB" w:eastAsia="zh-CN"/>
        </w:rPr>
        <w:t>concluded</w:t>
      </w:r>
      <w:r w:rsidR="00371B7E" w:rsidRPr="00375772">
        <w:rPr>
          <w:lang w:val="en-GB" w:eastAsia="zh-CN"/>
        </w:rPr>
        <w:t xml:space="preserve"> that</w:t>
      </w:r>
      <w:r w:rsidR="00371B7E">
        <w:rPr>
          <w:lang w:val="en-GB" w:eastAsia="zh-CN"/>
        </w:rPr>
        <w:t xml:space="preserve"> </w:t>
      </w:r>
      <w:r w:rsidR="0080529E">
        <w:rPr>
          <w:lang w:val="en-GB" w:eastAsia="zh-CN"/>
        </w:rPr>
        <w:t>e</w:t>
      </w:r>
      <w:r w:rsidR="0080529E" w:rsidRPr="0080529E">
        <w:rPr>
          <w:lang w:val="en-GB" w:eastAsia="zh-CN"/>
        </w:rPr>
        <w:t>xisting rules can be reused for UCI multiplexing on PUSCH in case of TBoMS and UL CA scenario</w:t>
      </w:r>
      <w:r w:rsidR="0080529E">
        <w:rPr>
          <w:lang w:val="en-GB" w:eastAsia="zh-CN"/>
        </w:rPr>
        <w:t xml:space="preserve"> </w:t>
      </w:r>
      <w:r w:rsidR="0080529E">
        <w:rPr>
          <w:lang w:val="en-GB" w:eastAsia="zh-CN"/>
        </w:rPr>
        <w:fldChar w:fldCharType="begin"/>
      </w:r>
      <w:r w:rsidR="0080529E">
        <w:rPr>
          <w:lang w:val="en-GB" w:eastAsia="zh-CN"/>
        </w:rPr>
        <w:instrText xml:space="preserve"> REF _Ref94606404 \r \h </w:instrText>
      </w:r>
      <w:r w:rsidR="0080529E">
        <w:rPr>
          <w:lang w:val="en-GB" w:eastAsia="zh-CN"/>
        </w:rPr>
      </w:r>
      <w:r w:rsidR="0080529E">
        <w:rPr>
          <w:lang w:val="en-GB" w:eastAsia="zh-CN"/>
        </w:rPr>
        <w:fldChar w:fldCharType="separate"/>
      </w:r>
      <w:r w:rsidR="00EC1081">
        <w:rPr>
          <w:lang w:val="en-GB" w:eastAsia="zh-CN"/>
        </w:rPr>
        <w:t>[1]</w:t>
      </w:r>
      <w:r w:rsidR="0080529E">
        <w:rPr>
          <w:lang w:val="en-GB" w:eastAsia="zh-CN"/>
        </w:rPr>
        <w:fldChar w:fldCharType="end"/>
      </w:r>
      <w:r w:rsidR="0080529E" w:rsidRPr="0080529E">
        <w:rPr>
          <w:lang w:val="en-GB" w:eastAsia="zh-CN"/>
        </w:rPr>
        <w:t>.</w:t>
      </w:r>
      <w:r w:rsidR="0080529E">
        <w:rPr>
          <w:lang w:val="en-GB" w:eastAsia="zh-CN"/>
        </w:rPr>
        <w:t xml:space="preserve"> Following this conclusion, </w:t>
      </w:r>
      <w:r w:rsidR="009F318A">
        <w:rPr>
          <w:lang w:val="en-GB" w:eastAsia="zh-CN"/>
        </w:rPr>
        <w:t xml:space="preserve">when SP/A-CSI reports are multiplexed on TBoMS, similar mechanism as defined for PUSCH repetition type A can be reused. In particular, </w:t>
      </w:r>
      <w:r w:rsidR="0057186A">
        <w:rPr>
          <w:lang w:val="en-GB" w:eastAsia="zh-CN"/>
        </w:rPr>
        <w:t>for A-CSI multiplexing on TBoMS with</w:t>
      </w:r>
      <w:r w:rsidR="002941A9">
        <w:rPr>
          <w:lang w:val="en-GB" w:eastAsia="zh-CN"/>
        </w:rPr>
        <w:t xml:space="preserve"> UL-SCH, A-CSI is only multiplexed in the first transmission occasion of TBoMS. </w:t>
      </w:r>
      <w:r w:rsidR="00F76B28">
        <w:rPr>
          <w:lang w:val="en-GB" w:eastAsia="zh-CN"/>
        </w:rPr>
        <w:t xml:space="preserve">In addition, for </w:t>
      </w:r>
      <w:r w:rsidR="00B77494">
        <w:rPr>
          <w:lang w:val="en-GB" w:eastAsia="zh-CN"/>
        </w:rPr>
        <w:t>SP/</w:t>
      </w:r>
      <w:r w:rsidR="00F76B28">
        <w:rPr>
          <w:lang w:val="en-GB" w:eastAsia="zh-CN"/>
        </w:rPr>
        <w:t xml:space="preserve">A-CSI multiplexing on TBoMS without UL-SCH, </w:t>
      </w:r>
      <w:r w:rsidR="00B77494">
        <w:rPr>
          <w:lang w:val="en-GB" w:eastAsia="zh-CN"/>
        </w:rPr>
        <w:t>SP/</w:t>
      </w:r>
      <w:r w:rsidR="00F76B28">
        <w:rPr>
          <w:lang w:val="en-GB" w:eastAsia="zh-CN"/>
        </w:rPr>
        <w:t xml:space="preserve">A-CSI is only </w:t>
      </w:r>
      <w:r w:rsidR="00325232">
        <w:rPr>
          <w:lang w:val="en-GB" w:eastAsia="zh-CN"/>
        </w:rPr>
        <w:t xml:space="preserve">multiplexed in the first transmission occasion and the remaining transmission occasions for TBoMS are not transmitted. </w:t>
      </w:r>
      <w:r w:rsidR="00B77494">
        <w:rPr>
          <w:lang w:val="en-GB" w:eastAsia="zh-CN"/>
        </w:rPr>
        <w:t xml:space="preserve"> </w:t>
      </w:r>
    </w:p>
    <w:p w14:paraId="515EFD99" w14:textId="21AE60F8" w:rsidR="00A63A31" w:rsidRDefault="00A63A31" w:rsidP="009C2DAD">
      <w:pPr>
        <w:spacing w:after="360"/>
        <w:jc w:val="both"/>
        <w:rPr>
          <w:lang w:val="en-GB" w:eastAsia="zh-CN"/>
        </w:rPr>
      </w:pPr>
      <w:r w:rsidRPr="00626082">
        <w:rPr>
          <w:lang w:val="en-GB" w:eastAsia="zh-CN"/>
        </w:rPr>
        <w:t>The following TP is proposed for</w:t>
      </w:r>
      <w:r>
        <w:rPr>
          <w:lang w:val="en-GB" w:eastAsia="zh-CN"/>
        </w:rPr>
        <w:t xml:space="preserve"> </w:t>
      </w:r>
      <w:r w:rsidR="00546A78">
        <w:rPr>
          <w:lang w:val="en-GB" w:eastAsia="zh-CN"/>
        </w:rPr>
        <w:t xml:space="preserve">SP/A-CSI </w:t>
      </w:r>
      <w:r w:rsidR="00216D10">
        <w:rPr>
          <w:lang w:val="en-GB" w:eastAsia="zh-CN"/>
        </w:rPr>
        <w:t>multiplexing on TBoMS</w:t>
      </w:r>
      <w:r>
        <w:rPr>
          <w:lang w:val="en-GB" w:eastAsia="zh-CN"/>
        </w:rPr>
        <w:t xml:space="preserve">. </w:t>
      </w:r>
    </w:p>
    <w:tbl>
      <w:tblPr>
        <w:tblStyle w:val="TableGrid"/>
        <w:tblW w:w="0" w:type="auto"/>
        <w:tblLook w:val="04A0" w:firstRow="1" w:lastRow="0" w:firstColumn="1" w:lastColumn="0" w:noHBand="0" w:noVBand="1"/>
      </w:tblPr>
      <w:tblGrid>
        <w:gridCol w:w="9962"/>
      </w:tblGrid>
      <w:tr w:rsidR="00772B91" w14:paraId="473046ED" w14:textId="77777777" w:rsidTr="00772B91">
        <w:tc>
          <w:tcPr>
            <w:tcW w:w="9962" w:type="dxa"/>
          </w:tcPr>
          <w:p w14:paraId="32ED56B5" w14:textId="474077D6" w:rsidR="00772B91" w:rsidRPr="0038520F" w:rsidRDefault="00772B91" w:rsidP="00772B91">
            <w:pPr>
              <w:spacing w:line="240" w:lineRule="auto"/>
              <w:jc w:val="center"/>
              <w:rPr>
                <w:b/>
                <w:bCs/>
                <w:iCs/>
                <w:color w:val="0070C0"/>
              </w:rPr>
            </w:pPr>
            <w:r w:rsidRPr="00094F71">
              <w:rPr>
                <w:b/>
                <w:bCs/>
                <w:iCs/>
                <w:color w:val="0070C0"/>
              </w:rPr>
              <w:t>------------------------------   TP#</w:t>
            </w:r>
            <w:r w:rsidR="00400AA3">
              <w:rPr>
                <w:b/>
                <w:bCs/>
                <w:iCs/>
                <w:color w:val="0070C0"/>
              </w:rPr>
              <w:t>3</w:t>
            </w:r>
            <w:r w:rsidRPr="00094F71">
              <w:rPr>
                <w:b/>
                <w:bCs/>
                <w:iCs/>
                <w:color w:val="0070C0"/>
              </w:rPr>
              <w:t>: TS 38.214-----------------------------------</w:t>
            </w:r>
          </w:p>
          <w:p w14:paraId="73E61589" w14:textId="77777777" w:rsidR="00447CCC" w:rsidRPr="0048482F" w:rsidRDefault="00447CCC" w:rsidP="006F5ACC">
            <w:pPr>
              <w:pStyle w:val="Heading4"/>
              <w:numPr>
                <w:ilvl w:val="0"/>
                <w:numId w:val="0"/>
              </w:numPr>
              <w:ind w:left="864" w:hanging="864"/>
              <w:outlineLvl w:val="3"/>
              <w:rPr>
                <w:color w:val="000000"/>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91695483"/>
            <w:r w:rsidRPr="0048482F">
              <w:rPr>
                <w:color w:val="000000"/>
              </w:rPr>
              <w:t>6.1.2.1</w:t>
            </w:r>
            <w:r w:rsidRPr="0048482F">
              <w:rPr>
                <w:color w:val="000000"/>
              </w:rPr>
              <w:tab/>
              <w:t>Resource allocation in time domain</w:t>
            </w:r>
            <w:bookmarkEnd w:id="4"/>
            <w:bookmarkEnd w:id="5"/>
            <w:bookmarkEnd w:id="6"/>
            <w:bookmarkEnd w:id="7"/>
            <w:bookmarkEnd w:id="8"/>
            <w:bookmarkEnd w:id="9"/>
            <w:bookmarkEnd w:id="10"/>
            <w:bookmarkEnd w:id="11"/>
            <w:bookmarkEnd w:id="12"/>
          </w:p>
          <w:p w14:paraId="6EF99674" w14:textId="2C71535C" w:rsidR="006F5ACC" w:rsidRPr="00CF5493" w:rsidRDefault="00B418F3" w:rsidP="00D32CD9">
            <w:pPr>
              <w:spacing w:before="0" w:line="240" w:lineRule="auto"/>
              <w:jc w:val="center"/>
              <w:rPr>
                <w:b/>
                <w:bCs/>
                <w:noProof/>
                <w:lang w:eastAsia="zh-CN"/>
              </w:rPr>
            </w:pPr>
            <w:r w:rsidRPr="00CF5493">
              <w:rPr>
                <w:b/>
                <w:bCs/>
                <w:noProof/>
                <w:color w:val="FF0000"/>
                <w:lang w:eastAsia="zh-CN"/>
              </w:rPr>
              <w:t>&lt; Unchanged text omitted &gt;</w:t>
            </w:r>
          </w:p>
          <w:p w14:paraId="0D4306C5" w14:textId="5605D468" w:rsidR="00772B91" w:rsidRPr="00B04148" w:rsidRDefault="00772B91" w:rsidP="00D32CD9">
            <w:pPr>
              <w:spacing w:before="0" w:line="240" w:lineRule="auto"/>
            </w:pPr>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p>
          <w:p w14:paraId="5F677C9F" w14:textId="77777777" w:rsidR="00772B91" w:rsidRPr="00FB19B3" w:rsidRDefault="00772B91" w:rsidP="00D32CD9">
            <w:pPr>
              <w:pStyle w:val="B1"/>
              <w:spacing w:before="0" w:line="240" w:lineRule="auto"/>
            </w:pPr>
            <w:r>
              <w:t>-</w:t>
            </w:r>
            <w:r>
              <w:tab/>
            </w:r>
            <w:r w:rsidRPr="00FB19B3">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2024BD6D" w14:textId="77777777" w:rsidR="00772B91" w:rsidRPr="00B04148" w:rsidRDefault="00772B91" w:rsidP="00D32CD9">
            <w:pPr>
              <w:pStyle w:val="B1"/>
              <w:spacing w:before="0" w:line="240" w:lineRule="auto"/>
            </w:pPr>
            <w:r>
              <w:t>-</w:t>
            </w:r>
            <w:r>
              <w:tab/>
            </w:r>
            <w:r w:rsidRPr="00FB19B3">
              <w:t>otherwise</w:t>
            </w:r>
            <w:r w:rsidRPr="00B04148">
              <w:t xml:space="preserve">, the CSI report(s) is transmitted only on the first transmission occasion. </w:t>
            </w:r>
          </w:p>
          <w:p w14:paraId="3C83B406" w14:textId="77777777" w:rsidR="00772B91" w:rsidRDefault="00772B91" w:rsidP="00D32CD9">
            <w:pPr>
              <w:spacing w:before="0" w:line="240" w:lineRule="auto"/>
              <w:rPr>
                <w:color w:val="FF0000"/>
                <w:u w:val="single"/>
                <w:lang w:eastAsia="zh-CN"/>
              </w:rPr>
            </w:pPr>
            <w:r w:rsidRPr="00F2130B">
              <w:rPr>
                <w:color w:val="FF0000"/>
                <w:u w:val="single"/>
                <w:lang w:eastAsia="zh-CN"/>
              </w:rPr>
              <w:t>For PUSCH transmissions of TB processing over multiple slots, when a DCI format 0_1 and DCI format 0_2 schedules aperiodic CSI report(s) on PUSCH with transport block by a '</w:t>
            </w:r>
            <w:r w:rsidRPr="00F2130B">
              <w:rPr>
                <w:i/>
                <w:iCs/>
                <w:color w:val="FF0000"/>
                <w:u w:val="single"/>
                <w:lang w:eastAsia="zh-CN"/>
              </w:rPr>
              <w:t>CSI request</w:t>
            </w:r>
            <w:r w:rsidRPr="00F2130B">
              <w:rPr>
                <w:color w:val="FF0000"/>
                <w:u w:val="single"/>
                <w:lang w:eastAsia="zh-CN"/>
              </w:rPr>
              <w:t>' field on a DCI,</w:t>
            </w:r>
            <w:r w:rsidRPr="00F2130B">
              <w:rPr>
                <w:color w:val="FF0000"/>
                <w:u w:val="single"/>
              </w:rPr>
              <w:t xml:space="preserve"> </w:t>
            </w:r>
            <w:r w:rsidRPr="00F2130B">
              <w:rPr>
                <w:color w:val="FF0000"/>
                <w:u w:val="single"/>
                <w:lang w:eastAsia="zh-CN"/>
              </w:rPr>
              <w:t xml:space="preserve">the CSI report(s) is transmitted only on the first transmission occasion. </w:t>
            </w:r>
          </w:p>
          <w:p w14:paraId="12FF2A12" w14:textId="55452645" w:rsidR="00904D78" w:rsidRPr="00182DF2" w:rsidRDefault="00802056" w:rsidP="00D32CD9">
            <w:pPr>
              <w:spacing w:before="0" w:line="240" w:lineRule="auto"/>
              <w:jc w:val="center"/>
              <w:rPr>
                <w:b/>
                <w:bCs/>
                <w:noProof/>
                <w:color w:val="FF0000"/>
                <w:lang w:eastAsia="zh-CN"/>
              </w:rPr>
            </w:pPr>
            <w:r w:rsidRPr="00182DF2">
              <w:rPr>
                <w:b/>
                <w:bCs/>
                <w:noProof/>
                <w:color w:val="FF0000"/>
                <w:lang w:eastAsia="zh-CN"/>
              </w:rPr>
              <w:t>&lt; Unchanged text omitted &gt;</w:t>
            </w:r>
          </w:p>
          <w:p w14:paraId="6747B33E" w14:textId="77777777" w:rsidR="00772B91" w:rsidRPr="00B04148" w:rsidRDefault="00772B91" w:rsidP="00D32CD9">
            <w:pPr>
              <w:spacing w:before="0" w:line="240" w:lineRule="auto"/>
            </w:pPr>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r w:rsidRPr="00B04148">
              <w:rPr>
                <w:i/>
                <w:iCs/>
              </w:rPr>
              <w:t xml:space="preserve">pusch-AggregationFactor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4B434CE" w14:textId="77777777" w:rsidR="00772B91" w:rsidRPr="00B04148" w:rsidRDefault="00772B91" w:rsidP="00D32CD9">
            <w:pPr>
              <w:pStyle w:val="B1"/>
              <w:spacing w:before="0" w:line="240" w:lineRule="auto"/>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05AA72A" w14:textId="77777777" w:rsidR="00772B91" w:rsidRPr="00B04148" w:rsidRDefault="00772B91" w:rsidP="00D32CD9">
            <w:pPr>
              <w:pStyle w:val="B1"/>
              <w:spacing w:before="0" w:line="240" w:lineRule="auto"/>
            </w:pPr>
            <w:r>
              <w:t>-</w:t>
            </w:r>
            <w:r>
              <w:tab/>
            </w:r>
            <w:r w:rsidRPr="00B04148">
              <w:t xml:space="preserve">otherwise, the CSI report(s) is transmitted only on the first transmission occasion. </w:t>
            </w:r>
          </w:p>
          <w:p w14:paraId="40CBD86A" w14:textId="77777777" w:rsidR="00772B91" w:rsidRDefault="00772B91" w:rsidP="00D32CD9">
            <w:pPr>
              <w:spacing w:before="0" w:line="240" w:lineRule="auto"/>
              <w:rPr>
                <w:color w:val="FF0000"/>
                <w:u w:val="single"/>
                <w:lang w:eastAsia="zh-CN"/>
              </w:rPr>
            </w:pPr>
            <w:r w:rsidRPr="00CD33C5">
              <w:rPr>
                <w:color w:val="FF0000"/>
                <w:u w:val="single"/>
                <w:lang w:eastAsia="zh-CN"/>
              </w:rPr>
              <w:t xml:space="preserve">For PUSCH transmissions of TB processing over multiple slots, when a DCI format 0_1 and DCI format 0_2 </w:t>
            </w:r>
            <w:r w:rsidRPr="00CD33C5">
              <w:rPr>
                <w:color w:val="FF0000"/>
                <w:u w:val="single"/>
              </w:rPr>
              <w:t>schedules aperiodic CSI report(s) on PUSCH with no transport block by a '</w:t>
            </w:r>
            <w:r w:rsidRPr="00CD33C5">
              <w:rPr>
                <w:i/>
                <w:color w:val="FF0000"/>
                <w:u w:val="single"/>
              </w:rPr>
              <w:t>CSI request'</w:t>
            </w:r>
            <w:r w:rsidRPr="00CD33C5">
              <w:rPr>
                <w:color w:val="FF0000"/>
                <w:u w:val="single"/>
              </w:rPr>
              <w:t xml:space="preserve"> field on a DCI, the number of slots used for TBS determination is assumed to be 1 regardless of the value of</w:t>
            </w:r>
            <w:r w:rsidRPr="00CD33C5">
              <w:rPr>
                <w:i/>
                <w:iCs/>
                <w:color w:val="FF0000"/>
                <w:u w:val="single"/>
              </w:rPr>
              <w:t xml:space="preserve"> </w:t>
            </w:r>
            <w:proofErr w:type="spellStart"/>
            <w:r w:rsidRPr="00CD33C5">
              <w:rPr>
                <w:i/>
                <w:iCs/>
                <w:color w:val="FF0000"/>
                <w:u w:val="single"/>
              </w:rPr>
              <w:t>numberOfSlotsTBoMS</w:t>
            </w:r>
            <w:proofErr w:type="spellEnd"/>
            <w:r w:rsidRPr="00CD33C5">
              <w:rPr>
                <w:color w:val="FF0000"/>
                <w:u w:val="single"/>
              </w:rPr>
              <w:t xml:space="preserve">, and the number of repetitions is assumed to be 1 regardless of the value of </w:t>
            </w:r>
            <w:proofErr w:type="spellStart"/>
            <w:r w:rsidRPr="00CD33C5">
              <w:rPr>
                <w:i/>
                <w:iCs/>
                <w:color w:val="FF0000"/>
                <w:u w:val="single"/>
              </w:rPr>
              <w:t>numberOfRepetitions</w:t>
            </w:r>
            <w:proofErr w:type="spellEnd"/>
            <w:r w:rsidRPr="00CD33C5">
              <w:rPr>
                <w:color w:val="FF0000"/>
                <w:u w:val="single"/>
              </w:rPr>
              <w:t>. T</w:t>
            </w:r>
            <w:r w:rsidRPr="00CD33C5">
              <w:rPr>
                <w:color w:val="FF0000"/>
                <w:u w:val="single"/>
                <w:lang w:eastAsia="zh-CN"/>
              </w:rPr>
              <w:t xml:space="preserve">he CSI report(s) is transmitted only on the first transmission occasion. </w:t>
            </w:r>
          </w:p>
          <w:p w14:paraId="42CF8055" w14:textId="1500ECF7" w:rsidR="006D31C6" w:rsidRPr="00182DF2" w:rsidRDefault="00802056" w:rsidP="00D32CD9">
            <w:pPr>
              <w:spacing w:before="0" w:line="240" w:lineRule="auto"/>
              <w:jc w:val="center"/>
              <w:rPr>
                <w:b/>
                <w:bCs/>
                <w:noProof/>
                <w:color w:val="FF0000"/>
                <w:lang w:eastAsia="zh-CN"/>
              </w:rPr>
            </w:pPr>
            <w:r w:rsidRPr="00182DF2">
              <w:rPr>
                <w:b/>
                <w:bCs/>
                <w:noProof/>
                <w:color w:val="FF0000"/>
                <w:lang w:eastAsia="zh-CN"/>
              </w:rPr>
              <w:t>&lt; Unchanged text omitted &gt;</w:t>
            </w:r>
          </w:p>
          <w:p w14:paraId="3EAC4F5E" w14:textId="77777777" w:rsidR="00772B91" w:rsidRPr="00B04148" w:rsidRDefault="00772B91" w:rsidP="00D32CD9">
            <w:pPr>
              <w:spacing w:before="0" w:line="240" w:lineRule="auto"/>
            </w:pPr>
            <w:bookmarkStart w:id="13" w:name="_Hlk86168425"/>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13"/>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r w:rsidRPr="00B04148">
              <w:rPr>
                <w:i/>
                <w:iCs/>
              </w:rPr>
              <w:t xml:space="preserve">pusch-AggregationFactor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36D9A98" w14:textId="77777777" w:rsidR="00772B91" w:rsidRPr="00B04148" w:rsidRDefault="00772B91" w:rsidP="00D32CD9">
            <w:pPr>
              <w:pStyle w:val="B1"/>
              <w:spacing w:before="0" w:line="240" w:lineRule="auto"/>
            </w:pPr>
            <w:r>
              <w:t>-</w:t>
            </w:r>
            <w:r>
              <w:tab/>
            </w:r>
            <w:r w:rsidRPr="00B04148">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4ED0A411" w14:textId="77777777" w:rsidR="00772B91" w:rsidRPr="00B04148" w:rsidRDefault="00772B91" w:rsidP="00D32CD9">
            <w:pPr>
              <w:pStyle w:val="B1"/>
              <w:spacing w:before="0" w:line="240" w:lineRule="auto"/>
            </w:pPr>
            <w:r>
              <w:t>-</w:t>
            </w:r>
            <w:r>
              <w:tab/>
            </w:r>
            <w:r w:rsidRPr="00B04148">
              <w:t xml:space="preserve">otherwise, the CSI report(s) is transmitted only on the first transmission occasion. </w:t>
            </w:r>
          </w:p>
          <w:p w14:paraId="3532FAEA" w14:textId="77777777" w:rsidR="00772B91" w:rsidRPr="00205F98" w:rsidRDefault="00772B91" w:rsidP="00D32CD9">
            <w:pPr>
              <w:spacing w:before="0" w:line="240" w:lineRule="auto"/>
              <w:rPr>
                <w:color w:val="FF0000"/>
                <w:u w:val="single"/>
                <w:lang w:eastAsia="zh-CN"/>
              </w:rPr>
            </w:pPr>
            <w:r w:rsidRPr="00205F98">
              <w:rPr>
                <w:color w:val="FF0000"/>
                <w:u w:val="single"/>
                <w:lang w:eastAsia="zh-CN"/>
              </w:rPr>
              <w:t>For PUSCH transmissions of TB processing over multiple slots, when a DCI format 0_1 and DCI format 0_2</w:t>
            </w:r>
            <w:r w:rsidRPr="00205F98">
              <w:rPr>
                <w:color w:val="FF0000"/>
                <w:u w:val="single"/>
              </w:rPr>
              <w:t xml:space="preserve"> activates semi-persistent CSI report(s) on PUSCH with no transport block by a '</w:t>
            </w:r>
            <w:r w:rsidRPr="00205F98">
              <w:rPr>
                <w:i/>
                <w:color w:val="FF0000"/>
                <w:u w:val="single"/>
              </w:rPr>
              <w:t>CSI request'</w:t>
            </w:r>
            <w:r w:rsidRPr="00205F98">
              <w:rPr>
                <w:color w:val="FF0000"/>
                <w:u w:val="single"/>
              </w:rPr>
              <w:t xml:space="preserve"> field on a DCI, the number of slots used for TBS determination is assumed to be 1 regardless of the value of</w:t>
            </w:r>
            <w:r w:rsidRPr="00205F98">
              <w:rPr>
                <w:i/>
                <w:iCs/>
                <w:color w:val="FF0000"/>
                <w:u w:val="single"/>
              </w:rPr>
              <w:t xml:space="preserve"> </w:t>
            </w:r>
            <w:proofErr w:type="spellStart"/>
            <w:r w:rsidRPr="00205F98">
              <w:rPr>
                <w:i/>
                <w:iCs/>
                <w:color w:val="FF0000"/>
                <w:u w:val="single"/>
              </w:rPr>
              <w:t>numberOfSlotsTBoMS</w:t>
            </w:r>
            <w:proofErr w:type="spellEnd"/>
            <w:r w:rsidRPr="00205F98">
              <w:rPr>
                <w:color w:val="FF0000"/>
                <w:u w:val="single"/>
              </w:rPr>
              <w:t xml:space="preserve">, and the number of repetitions is assumed to be 1 regardless of the value of </w:t>
            </w:r>
            <w:proofErr w:type="spellStart"/>
            <w:r w:rsidRPr="00205F98">
              <w:rPr>
                <w:i/>
                <w:iCs/>
                <w:color w:val="FF0000"/>
                <w:u w:val="single"/>
              </w:rPr>
              <w:t>numberOfRepetitions</w:t>
            </w:r>
            <w:proofErr w:type="spellEnd"/>
            <w:r w:rsidRPr="00205F98">
              <w:rPr>
                <w:color w:val="FF0000"/>
                <w:u w:val="single"/>
              </w:rPr>
              <w:t>. T</w:t>
            </w:r>
            <w:r w:rsidRPr="00205F98">
              <w:rPr>
                <w:color w:val="FF0000"/>
                <w:u w:val="single"/>
                <w:lang w:eastAsia="zh-CN"/>
              </w:rPr>
              <w:t>he CSI report(s) is transmitted only on the first transmission occasion.</w:t>
            </w:r>
          </w:p>
          <w:p w14:paraId="6A61DB8B" w14:textId="57AB0F19" w:rsidR="00772B91" w:rsidRPr="00182DF2" w:rsidRDefault="00802056" w:rsidP="00802056">
            <w:pPr>
              <w:spacing w:before="0" w:line="240" w:lineRule="auto"/>
              <w:jc w:val="center"/>
              <w:rPr>
                <w:b/>
                <w:bCs/>
                <w:noProof/>
                <w:color w:val="FF0000"/>
                <w:lang w:eastAsia="zh-CN"/>
              </w:rPr>
            </w:pPr>
            <w:r w:rsidRPr="00182DF2">
              <w:rPr>
                <w:b/>
                <w:bCs/>
                <w:noProof/>
                <w:color w:val="FF0000"/>
                <w:lang w:eastAsia="zh-CN"/>
              </w:rPr>
              <w:t>&lt; Unchanged text omitted &gt;</w:t>
            </w:r>
          </w:p>
        </w:tc>
      </w:tr>
    </w:tbl>
    <w:p w14:paraId="2BD91DA2" w14:textId="7A5252F0" w:rsidR="00002FB2" w:rsidRDefault="00002FB2" w:rsidP="00A63A31">
      <w:pPr>
        <w:jc w:val="both"/>
        <w:rPr>
          <w:lang w:val="en-GB" w:eastAsia="zh-CN"/>
        </w:rPr>
      </w:pPr>
    </w:p>
    <w:p w14:paraId="480016CD" w14:textId="4CB4D907" w:rsidR="00582132" w:rsidRPr="001771F6" w:rsidRDefault="00582132" w:rsidP="00582132">
      <w:pPr>
        <w:spacing w:before="240" w:after="0"/>
        <w:jc w:val="both"/>
        <w:rPr>
          <w:b/>
        </w:rPr>
      </w:pPr>
      <w:r w:rsidRPr="0046615D">
        <w:rPr>
          <w:b/>
        </w:rPr>
        <w:t xml:space="preserve">Proposal </w:t>
      </w:r>
      <w:r w:rsidR="006F7601">
        <w:rPr>
          <w:b/>
        </w:rPr>
        <w:t>6</w:t>
      </w:r>
    </w:p>
    <w:p w14:paraId="16F76F07" w14:textId="56E088D7" w:rsidR="00CE3FFC" w:rsidRDefault="00CE3FFC" w:rsidP="00582132">
      <w:pPr>
        <w:numPr>
          <w:ilvl w:val="0"/>
          <w:numId w:val="6"/>
        </w:numPr>
        <w:overflowPunct/>
        <w:autoSpaceDE/>
        <w:autoSpaceDN/>
        <w:adjustRightInd/>
        <w:spacing w:before="60" w:after="0"/>
        <w:ind w:left="288" w:hanging="288"/>
        <w:jc w:val="both"/>
        <w:textAlignment w:val="auto"/>
        <w:rPr>
          <w:iCs/>
        </w:rPr>
      </w:pPr>
      <w:r>
        <w:rPr>
          <w:iCs/>
        </w:rPr>
        <w:t xml:space="preserve">Existing mechanism as defined for </w:t>
      </w:r>
      <w:r w:rsidR="00896FE0">
        <w:rPr>
          <w:iCs/>
        </w:rPr>
        <w:t>SP/A-CSI multiplexing on PUSCH repetition type A is reused for that for TBoMS.</w:t>
      </w:r>
    </w:p>
    <w:p w14:paraId="46778FB6" w14:textId="47313B76" w:rsidR="00582132" w:rsidRPr="00FB0763" w:rsidRDefault="00582132" w:rsidP="00582132">
      <w:pPr>
        <w:numPr>
          <w:ilvl w:val="0"/>
          <w:numId w:val="6"/>
        </w:numPr>
        <w:overflowPunct/>
        <w:autoSpaceDE/>
        <w:autoSpaceDN/>
        <w:adjustRightInd/>
        <w:spacing w:before="60" w:after="0"/>
        <w:ind w:left="288" w:hanging="288"/>
        <w:jc w:val="both"/>
        <w:textAlignment w:val="auto"/>
        <w:rPr>
          <w:iCs/>
        </w:rPr>
      </w:pPr>
      <w:r w:rsidRPr="001771F6">
        <w:rPr>
          <w:iCs/>
        </w:rPr>
        <w:t>Agree on TP#</w:t>
      </w:r>
      <w:r w:rsidR="00785DD7">
        <w:rPr>
          <w:iCs/>
        </w:rPr>
        <w:t>4</w:t>
      </w:r>
      <w:r w:rsidRPr="001771F6">
        <w:rPr>
          <w:iCs/>
        </w:rPr>
        <w:t xml:space="preserve"> for </w:t>
      </w:r>
      <w:r w:rsidR="006818DF">
        <w:rPr>
          <w:lang w:val="en-GB" w:eastAsia="zh-CN"/>
        </w:rPr>
        <w:t xml:space="preserve">SP/A-CSI </w:t>
      </w:r>
      <w:r w:rsidR="003F44D7">
        <w:rPr>
          <w:lang w:val="en-GB" w:eastAsia="zh-CN"/>
        </w:rPr>
        <w:t>multiplexing on TBoMS</w:t>
      </w:r>
      <w:r w:rsidRPr="001771F6">
        <w:rPr>
          <w:i/>
        </w:rPr>
        <w:t>.</w:t>
      </w:r>
    </w:p>
    <w:p w14:paraId="5F365032" w14:textId="77777777" w:rsidR="00371B7E" w:rsidRPr="00E61345" w:rsidRDefault="00371B7E" w:rsidP="00E61345">
      <w:pPr>
        <w:rPr>
          <w:lang w:val="en-GB" w:eastAsia="zh-CN"/>
        </w:rPr>
      </w:pPr>
    </w:p>
    <w:p w14:paraId="09D8566E" w14:textId="77777777" w:rsidR="00DE588B" w:rsidRPr="00443753" w:rsidRDefault="00DE588B" w:rsidP="00DE588B">
      <w:pPr>
        <w:pStyle w:val="Heading1"/>
        <w:textAlignment w:val="auto"/>
        <w:rPr>
          <w:lang w:val="en-US"/>
        </w:rPr>
      </w:pPr>
      <w:bookmarkStart w:id="14" w:name="_Ref52481833"/>
      <w:r w:rsidRPr="00443753">
        <w:rPr>
          <w:lang w:val="en-US"/>
        </w:rPr>
        <w:t>Conclusions</w:t>
      </w:r>
      <w:bookmarkEnd w:id="14"/>
    </w:p>
    <w:p w14:paraId="4B787C32" w14:textId="440A969A"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461058">
        <w:rPr>
          <w:lang w:eastAsia="zh-CN"/>
        </w:rPr>
        <w:t xml:space="preserve">remaining issue for </w:t>
      </w:r>
      <w:r w:rsidR="003B56C9" w:rsidRPr="00D402BB">
        <w:rPr>
          <w:lang w:eastAsia="zh-CN"/>
        </w:rPr>
        <w:t>TB processing over multi-slot PUSCH</w:t>
      </w:r>
      <w:r w:rsidR="00EC16AD" w:rsidRPr="001F45B3">
        <w:rPr>
          <w:lang w:eastAsia="zh-CN"/>
        </w:rPr>
        <w:t>.</w:t>
      </w:r>
      <w:r w:rsidR="00FE258C" w:rsidRPr="001F45B3">
        <w:t xml:space="preserve"> </w:t>
      </w:r>
      <w:r w:rsidR="00B16C5A" w:rsidRPr="001F45B3">
        <w:t>Further, we summarize the proposals as follows:</w:t>
      </w:r>
    </w:p>
    <w:p w14:paraId="279F7B2A" w14:textId="77777777" w:rsidR="00097A1F" w:rsidRPr="00E0154C" w:rsidRDefault="00097A1F" w:rsidP="00097A1F">
      <w:pPr>
        <w:spacing w:before="240" w:after="0"/>
        <w:jc w:val="both"/>
        <w:rPr>
          <w:b/>
        </w:rPr>
      </w:pPr>
      <w:r w:rsidRPr="007A741D">
        <w:rPr>
          <w:b/>
        </w:rPr>
        <w:t>Proposal 1</w:t>
      </w:r>
    </w:p>
    <w:p w14:paraId="2C44CD6E" w14:textId="77777777" w:rsidR="00097A1F" w:rsidRDefault="00097A1F" w:rsidP="00097A1F">
      <w:pPr>
        <w:numPr>
          <w:ilvl w:val="0"/>
          <w:numId w:val="6"/>
        </w:numPr>
        <w:overflowPunct/>
        <w:autoSpaceDE/>
        <w:autoSpaceDN/>
        <w:adjustRightInd/>
        <w:spacing w:before="60" w:after="0"/>
        <w:ind w:left="288" w:hanging="288"/>
        <w:jc w:val="both"/>
        <w:textAlignment w:val="auto"/>
        <w:rPr>
          <w:iCs/>
        </w:rPr>
      </w:pPr>
      <w:r>
        <w:rPr>
          <w:iCs/>
        </w:rPr>
        <w:t>Support Alternative 2 for Aspect 1.</w:t>
      </w:r>
    </w:p>
    <w:p w14:paraId="6689C043" w14:textId="77777777" w:rsidR="00097A1F" w:rsidRPr="007A741D" w:rsidRDefault="00097A1F" w:rsidP="00097A1F">
      <w:pPr>
        <w:numPr>
          <w:ilvl w:val="1"/>
          <w:numId w:val="6"/>
        </w:numPr>
        <w:overflowPunct/>
        <w:autoSpaceDE/>
        <w:autoSpaceDN/>
        <w:adjustRightInd/>
        <w:spacing w:before="60" w:after="0"/>
        <w:ind w:left="648" w:hanging="360"/>
        <w:jc w:val="both"/>
        <w:textAlignment w:val="auto"/>
        <w:rPr>
          <w:iCs/>
        </w:rPr>
      </w:pPr>
      <w:r w:rsidRPr="007A741D">
        <w:rPr>
          <w:iCs/>
        </w:rPr>
        <w:t xml:space="preserve">A new variable H is introduced only for TBoMS, </w:t>
      </w:r>
      <w:r>
        <w:rPr>
          <w:iCs/>
        </w:rPr>
        <w:t xml:space="preserve">which is </w:t>
      </w:r>
      <w:r w:rsidRPr="007A741D">
        <w:rPr>
          <w:iCs/>
        </w:rPr>
        <w:t>defined as the total number of coded bits available for transmission of the transport block in a slot</w:t>
      </w:r>
      <w:r>
        <w:rPr>
          <w:iCs/>
        </w:rPr>
        <w:t>.</w:t>
      </w:r>
    </w:p>
    <w:p w14:paraId="4DA1B93C" w14:textId="77777777" w:rsidR="00097A1F" w:rsidRDefault="00097A1F" w:rsidP="00097A1F">
      <w:pPr>
        <w:numPr>
          <w:ilvl w:val="0"/>
          <w:numId w:val="6"/>
        </w:numPr>
        <w:overflowPunct/>
        <w:autoSpaceDE/>
        <w:autoSpaceDN/>
        <w:adjustRightInd/>
        <w:spacing w:before="60" w:after="0"/>
        <w:ind w:left="288" w:hanging="288"/>
        <w:jc w:val="both"/>
        <w:textAlignment w:val="auto"/>
        <w:rPr>
          <w:iCs/>
        </w:rPr>
      </w:pPr>
      <w:r>
        <w:rPr>
          <w:iCs/>
        </w:rPr>
        <w:t xml:space="preserve">Support </w:t>
      </w:r>
      <w:r w:rsidRPr="007A741D">
        <w:rPr>
          <w:iCs/>
        </w:rPr>
        <w:t>Interpretation 1</w:t>
      </w:r>
      <w:r>
        <w:rPr>
          <w:iCs/>
        </w:rPr>
        <w:t xml:space="preserve"> for </w:t>
      </w:r>
      <w:r w:rsidRPr="007A741D">
        <w:rPr>
          <w:iCs/>
        </w:rPr>
        <w:t>Aspect 2.</w:t>
      </w:r>
    </w:p>
    <w:p w14:paraId="504C060B" w14:textId="77777777" w:rsidR="00097A1F" w:rsidRDefault="00097A1F" w:rsidP="00097A1F">
      <w:pPr>
        <w:numPr>
          <w:ilvl w:val="1"/>
          <w:numId w:val="6"/>
        </w:numPr>
        <w:overflowPunct/>
        <w:autoSpaceDE/>
        <w:autoSpaceDN/>
        <w:adjustRightInd/>
        <w:spacing w:before="60" w:after="0"/>
        <w:ind w:left="648" w:hanging="360"/>
        <w:jc w:val="both"/>
        <w:textAlignment w:val="auto"/>
        <w:rPr>
          <w:iCs/>
        </w:rPr>
      </w:pPr>
      <w:r w:rsidRPr="007A741D">
        <w:rPr>
          <w:iCs/>
        </w:rPr>
        <w:t xml:space="preserve">The starting index of circular buffer is determined assuming no UCI multiplexing, but the number of bits being selected in bit selection (value </w:t>
      </w:r>
      <w:r>
        <w:rPr>
          <w:iCs/>
        </w:rPr>
        <w:t>H</w:t>
      </w:r>
      <w:r w:rsidRPr="007A741D">
        <w:rPr>
          <w:iCs/>
        </w:rPr>
        <w:t>) is determined considering UCI multiplexing.</w:t>
      </w:r>
    </w:p>
    <w:p w14:paraId="0F90A645" w14:textId="77777777" w:rsidR="00097A1F" w:rsidRDefault="00097A1F" w:rsidP="00097A1F">
      <w:pPr>
        <w:numPr>
          <w:ilvl w:val="0"/>
          <w:numId w:val="6"/>
        </w:numPr>
        <w:overflowPunct/>
        <w:autoSpaceDE/>
        <w:autoSpaceDN/>
        <w:adjustRightInd/>
        <w:spacing w:before="60" w:after="0"/>
        <w:ind w:left="288" w:hanging="288"/>
        <w:jc w:val="both"/>
        <w:textAlignment w:val="auto"/>
        <w:rPr>
          <w:iCs/>
        </w:rPr>
      </w:pPr>
      <w:r>
        <w:rPr>
          <w:iCs/>
        </w:rPr>
        <w:t xml:space="preserve">Support </w:t>
      </w:r>
      <w:r w:rsidRPr="007A741D">
        <w:rPr>
          <w:iCs/>
        </w:rPr>
        <w:t>Direction 1</w:t>
      </w:r>
      <w:r>
        <w:rPr>
          <w:iCs/>
        </w:rPr>
        <w:t xml:space="preserve"> for </w:t>
      </w:r>
      <w:r w:rsidRPr="007A741D">
        <w:rPr>
          <w:iCs/>
        </w:rPr>
        <w:t>Aspect 3.</w:t>
      </w:r>
    </w:p>
    <w:p w14:paraId="3B47697A" w14:textId="77777777" w:rsidR="00097A1F" w:rsidRDefault="00097A1F" w:rsidP="00097A1F">
      <w:pPr>
        <w:numPr>
          <w:ilvl w:val="1"/>
          <w:numId w:val="6"/>
        </w:numPr>
        <w:overflowPunct/>
        <w:autoSpaceDE/>
        <w:autoSpaceDN/>
        <w:adjustRightInd/>
        <w:spacing w:before="60" w:after="0"/>
        <w:ind w:left="648" w:hanging="360"/>
        <w:jc w:val="both"/>
        <w:textAlignment w:val="auto"/>
        <w:rPr>
          <w:iCs/>
        </w:rPr>
      </w:pPr>
      <w:r w:rsidRPr="007A741D">
        <w:rPr>
          <w:iCs/>
        </w:rPr>
        <w:t>Filler bits are considered to pre-determine the index of the starting bit for each allocated slot for TBoMS, to ensure no overlap exists between bit sequences transmitted over consecutive slots.</w:t>
      </w:r>
    </w:p>
    <w:p w14:paraId="1B66D7B6" w14:textId="77777777" w:rsidR="00D23E14" w:rsidRPr="00E0154C" w:rsidRDefault="00D23E14" w:rsidP="00D23E14">
      <w:pPr>
        <w:spacing w:before="240" w:after="0"/>
        <w:jc w:val="both"/>
        <w:rPr>
          <w:b/>
        </w:rPr>
      </w:pPr>
      <w:r w:rsidRPr="00D23E14">
        <w:rPr>
          <w:b/>
        </w:rPr>
        <w:t>Proposal 2</w:t>
      </w:r>
    </w:p>
    <w:p w14:paraId="536E2095" w14:textId="77777777" w:rsidR="00D23E14" w:rsidRPr="00724E11" w:rsidRDefault="00D23E14" w:rsidP="00D23E14">
      <w:pPr>
        <w:numPr>
          <w:ilvl w:val="0"/>
          <w:numId w:val="6"/>
        </w:numPr>
        <w:overflowPunct/>
        <w:autoSpaceDE/>
        <w:autoSpaceDN/>
        <w:adjustRightInd/>
        <w:spacing w:before="60" w:after="0"/>
        <w:ind w:left="288" w:hanging="288"/>
        <w:jc w:val="both"/>
        <w:textAlignment w:val="auto"/>
        <w:rPr>
          <w:iCs/>
        </w:rPr>
      </w:pPr>
      <w:r w:rsidRPr="00724E11">
        <w:rPr>
          <w:iCs/>
        </w:rPr>
        <w:t xml:space="preserve">Type-1 CG-PUSCH is supported for TBoMS. </w:t>
      </w:r>
    </w:p>
    <w:p w14:paraId="42E4C833" w14:textId="77777777" w:rsidR="00D23E14" w:rsidRPr="00724E11" w:rsidRDefault="00D23E14" w:rsidP="00D23E14">
      <w:pPr>
        <w:numPr>
          <w:ilvl w:val="0"/>
          <w:numId w:val="6"/>
        </w:numPr>
        <w:overflowPunct/>
        <w:autoSpaceDE/>
        <w:autoSpaceDN/>
        <w:adjustRightInd/>
        <w:spacing w:before="60" w:after="0"/>
        <w:ind w:left="288" w:hanging="288"/>
        <w:jc w:val="both"/>
        <w:textAlignment w:val="auto"/>
        <w:rPr>
          <w:iCs/>
        </w:rPr>
      </w:pPr>
      <w:r w:rsidRPr="00724E11">
        <w:rPr>
          <w:iCs/>
        </w:rPr>
        <w:t xml:space="preserve">Number of slots for TBoMS transmission is configured in </w:t>
      </w:r>
      <w:r w:rsidRPr="00724E11">
        <w:rPr>
          <w:i/>
          <w:lang w:val="en-GB" w:eastAsia="x-none"/>
        </w:rPr>
        <w:t>ConfiguredGrantConfig</w:t>
      </w:r>
      <w:r w:rsidRPr="00724E11">
        <w:rPr>
          <w:iCs/>
          <w:lang w:val="en-GB" w:eastAsia="x-none"/>
        </w:rPr>
        <w:t xml:space="preserve">. </w:t>
      </w:r>
    </w:p>
    <w:p w14:paraId="4871B8BB" w14:textId="77777777" w:rsidR="0002489D" w:rsidRPr="00E0154C" w:rsidRDefault="0002489D" w:rsidP="0002489D">
      <w:pPr>
        <w:spacing w:before="240" w:after="0"/>
        <w:jc w:val="both"/>
        <w:rPr>
          <w:b/>
        </w:rPr>
      </w:pPr>
      <w:r w:rsidRPr="0002489D">
        <w:rPr>
          <w:b/>
        </w:rPr>
        <w:t>Proposal 3</w:t>
      </w:r>
    </w:p>
    <w:p w14:paraId="4DC8B274" w14:textId="77777777" w:rsidR="0002489D" w:rsidRPr="0025647E" w:rsidRDefault="0002489D" w:rsidP="0002489D">
      <w:pPr>
        <w:numPr>
          <w:ilvl w:val="0"/>
          <w:numId w:val="6"/>
        </w:numPr>
        <w:overflowPunct/>
        <w:autoSpaceDE/>
        <w:autoSpaceDN/>
        <w:adjustRightInd/>
        <w:spacing w:before="60" w:after="0"/>
        <w:ind w:left="288" w:hanging="288"/>
        <w:jc w:val="both"/>
        <w:textAlignment w:val="auto"/>
        <w:rPr>
          <w:iCs/>
        </w:rPr>
      </w:pPr>
      <w:r w:rsidRPr="0025647E">
        <w:rPr>
          <w:iCs/>
        </w:rPr>
        <w:t>For out of order handling for TBoMS:</w:t>
      </w:r>
    </w:p>
    <w:p w14:paraId="2772E1C9" w14:textId="77777777" w:rsidR="0002489D" w:rsidRPr="0025647E" w:rsidRDefault="0002489D" w:rsidP="0002489D">
      <w:pPr>
        <w:numPr>
          <w:ilvl w:val="1"/>
          <w:numId w:val="6"/>
        </w:numPr>
        <w:overflowPunct/>
        <w:autoSpaceDE/>
        <w:autoSpaceDN/>
        <w:adjustRightInd/>
        <w:spacing w:before="60" w:after="0"/>
        <w:ind w:left="648" w:hanging="360"/>
        <w:jc w:val="both"/>
        <w:textAlignment w:val="auto"/>
        <w:rPr>
          <w:iCs/>
        </w:rPr>
      </w:pPr>
      <w:r w:rsidRPr="0025647E">
        <w:rPr>
          <w:iCs/>
        </w:rPr>
        <w:t xml:space="preserve">Consider Case A), B) and C) in Figure 2 as out of order scheduling.   </w:t>
      </w:r>
    </w:p>
    <w:p w14:paraId="52D7DEDF" w14:textId="77777777" w:rsidR="002E7C26" w:rsidRPr="001771F6" w:rsidRDefault="002E7C26" w:rsidP="002E7C26">
      <w:pPr>
        <w:spacing w:before="240" w:after="0"/>
        <w:jc w:val="both"/>
        <w:rPr>
          <w:b/>
        </w:rPr>
      </w:pPr>
      <w:r w:rsidRPr="0046615D">
        <w:rPr>
          <w:b/>
        </w:rPr>
        <w:t>Proposal 4</w:t>
      </w:r>
    </w:p>
    <w:p w14:paraId="3E8DFCD5" w14:textId="7A4D1716" w:rsidR="002E7C26" w:rsidRPr="00FB0763" w:rsidRDefault="002E7C26" w:rsidP="002E7C26">
      <w:pPr>
        <w:numPr>
          <w:ilvl w:val="0"/>
          <w:numId w:val="6"/>
        </w:numPr>
        <w:overflowPunct/>
        <w:autoSpaceDE/>
        <w:autoSpaceDN/>
        <w:adjustRightInd/>
        <w:spacing w:before="60" w:after="0"/>
        <w:ind w:left="288" w:hanging="288"/>
        <w:jc w:val="both"/>
        <w:textAlignment w:val="auto"/>
        <w:rPr>
          <w:iCs/>
        </w:rPr>
      </w:pPr>
      <w:r w:rsidRPr="001771F6">
        <w:rPr>
          <w:iCs/>
        </w:rPr>
        <w:t>Agree on TP#</w:t>
      </w:r>
      <w:r w:rsidR="00400AA3">
        <w:rPr>
          <w:iCs/>
        </w:rPr>
        <w:t>1</w:t>
      </w:r>
      <w:r w:rsidRPr="001771F6">
        <w:rPr>
          <w:iCs/>
        </w:rPr>
        <w:t xml:space="preserve"> for </w:t>
      </w:r>
      <w:r>
        <w:rPr>
          <w:lang w:val="en-GB" w:eastAsia="zh-CN"/>
        </w:rPr>
        <w:t>cancellation of TBoMS transmission</w:t>
      </w:r>
      <w:r w:rsidRPr="001771F6">
        <w:rPr>
          <w:i/>
        </w:rPr>
        <w:t>.</w:t>
      </w:r>
    </w:p>
    <w:p w14:paraId="59BEFB10" w14:textId="77777777" w:rsidR="0026459D" w:rsidRPr="001771F6" w:rsidRDefault="0026459D" w:rsidP="0026459D">
      <w:pPr>
        <w:spacing w:before="240" w:after="0"/>
        <w:jc w:val="both"/>
        <w:rPr>
          <w:b/>
        </w:rPr>
      </w:pPr>
      <w:r w:rsidRPr="0046615D">
        <w:rPr>
          <w:b/>
        </w:rPr>
        <w:t xml:space="preserve">Proposal </w:t>
      </w:r>
      <w:r>
        <w:rPr>
          <w:b/>
        </w:rPr>
        <w:t>5</w:t>
      </w:r>
    </w:p>
    <w:p w14:paraId="0EB26AFC" w14:textId="7598F199" w:rsidR="0026459D" w:rsidRPr="00FB0763" w:rsidRDefault="0026459D" w:rsidP="0026459D">
      <w:pPr>
        <w:numPr>
          <w:ilvl w:val="0"/>
          <w:numId w:val="6"/>
        </w:numPr>
        <w:overflowPunct/>
        <w:autoSpaceDE/>
        <w:autoSpaceDN/>
        <w:adjustRightInd/>
        <w:spacing w:before="60" w:after="0"/>
        <w:ind w:left="288" w:hanging="288"/>
        <w:jc w:val="both"/>
        <w:textAlignment w:val="auto"/>
        <w:rPr>
          <w:iCs/>
        </w:rPr>
      </w:pPr>
      <w:r w:rsidRPr="001771F6">
        <w:rPr>
          <w:iCs/>
        </w:rPr>
        <w:t>Agree on TP#</w:t>
      </w:r>
      <w:r w:rsidR="00400AA3">
        <w:rPr>
          <w:iCs/>
        </w:rPr>
        <w:t>2</w:t>
      </w:r>
      <w:r w:rsidRPr="001771F6">
        <w:rPr>
          <w:iCs/>
        </w:rPr>
        <w:t xml:space="preserve"> for </w:t>
      </w:r>
      <w:r>
        <w:rPr>
          <w:lang w:val="en-GB" w:eastAsia="zh-CN"/>
        </w:rPr>
        <w:t>TBoMS transmission with counting based on available slots for CG-PUSCH</w:t>
      </w:r>
      <w:r w:rsidRPr="001771F6">
        <w:rPr>
          <w:i/>
        </w:rPr>
        <w:t>.</w:t>
      </w:r>
    </w:p>
    <w:p w14:paraId="35C551A8" w14:textId="77777777" w:rsidR="0024761B" w:rsidRPr="001771F6" w:rsidRDefault="0024761B" w:rsidP="0024761B">
      <w:pPr>
        <w:spacing w:before="240" w:after="0"/>
        <w:jc w:val="both"/>
        <w:rPr>
          <w:b/>
        </w:rPr>
      </w:pPr>
      <w:r w:rsidRPr="0046615D">
        <w:rPr>
          <w:b/>
        </w:rPr>
        <w:t xml:space="preserve">Proposal </w:t>
      </w:r>
      <w:r>
        <w:rPr>
          <w:b/>
        </w:rPr>
        <w:t>6</w:t>
      </w:r>
    </w:p>
    <w:p w14:paraId="6DDA5FDD" w14:textId="77777777" w:rsidR="0024761B" w:rsidRDefault="0024761B" w:rsidP="0024761B">
      <w:pPr>
        <w:numPr>
          <w:ilvl w:val="0"/>
          <w:numId w:val="6"/>
        </w:numPr>
        <w:overflowPunct/>
        <w:autoSpaceDE/>
        <w:autoSpaceDN/>
        <w:adjustRightInd/>
        <w:spacing w:before="60" w:after="0"/>
        <w:ind w:left="288" w:hanging="288"/>
        <w:jc w:val="both"/>
        <w:textAlignment w:val="auto"/>
        <w:rPr>
          <w:iCs/>
        </w:rPr>
      </w:pPr>
      <w:r>
        <w:rPr>
          <w:iCs/>
        </w:rPr>
        <w:t>Existing mechanism as defined for SP/A-CSI multiplexing on PUSCH repetition type A is reused for that for TBoMS.</w:t>
      </w:r>
    </w:p>
    <w:p w14:paraId="6D9C8636" w14:textId="572C6803" w:rsidR="0024761B" w:rsidRPr="00FB0763" w:rsidRDefault="0024761B" w:rsidP="0024761B">
      <w:pPr>
        <w:numPr>
          <w:ilvl w:val="0"/>
          <w:numId w:val="6"/>
        </w:numPr>
        <w:overflowPunct/>
        <w:autoSpaceDE/>
        <w:autoSpaceDN/>
        <w:adjustRightInd/>
        <w:spacing w:before="60" w:after="0"/>
        <w:ind w:left="288" w:hanging="288"/>
        <w:jc w:val="both"/>
        <w:textAlignment w:val="auto"/>
        <w:rPr>
          <w:iCs/>
        </w:rPr>
      </w:pPr>
      <w:r w:rsidRPr="001771F6">
        <w:rPr>
          <w:iCs/>
        </w:rPr>
        <w:t>Agree on TP#</w:t>
      </w:r>
      <w:r w:rsidR="00400AA3">
        <w:rPr>
          <w:iCs/>
        </w:rPr>
        <w:t>3</w:t>
      </w:r>
      <w:r w:rsidRPr="001771F6">
        <w:rPr>
          <w:iCs/>
        </w:rPr>
        <w:t xml:space="preserve"> for </w:t>
      </w:r>
      <w:r w:rsidR="00C2403A">
        <w:rPr>
          <w:lang w:val="en-GB" w:eastAsia="zh-CN"/>
        </w:rPr>
        <w:t xml:space="preserve">SP/A-CSI </w:t>
      </w:r>
      <w:r>
        <w:rPr>
          <w:lang w:val="en-GB" w:eastAsia="zh-CN"/>
        </w:rPr>
        <w:t>multiplexing on TBoMS</w:t>
      </w:r>
      <w:r w:rsidRPr="001771F6">
        <w:rPr>
          <w:i/>
        </w:rPr>
        <w:t>.</w:t>
      </w:r>
    </w:p>
    <w:p w14:paraId="61B96085" w14:textId="77777777" w:rsidR="002B6784" w:rsidRPr="00040FF1" w:rsidRDefault="002B6784" w:rsidP="002B6784">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7643E8B" w14:textId="34638290" w:rsidR="004F2622" w:rsidRDefault="008808ED" w:rsidP="007C3B4B">
      <w:pPr>
        <w:widowControl w:val="0"/>
        <w:numPr>
          <w:ilvl w:val="0"/>
          <w:numId w:val="4"/>
        </w:numPr>
        <w:overflowPunct/>
        <w:autoSpaceDE/>
        <w:adjustRightInd/>
        <w:spacing w:after="120"/>
        <w:jc w:val="both"/>
        <w:textAlignment w:val="auto"/>
        <w:rPr>
          <w:lang w:eastAsia="zh-CN"/>
        </w:rPr>
      </w:pPr>
      <w:bookmarkStart w:id="15" w:name="_Ref81637221"/>
      <w:bookmarkStart w:id="16" w:name="_Ref94606404"/>
      <w:bookmarkStart w:id="17" w:name="_Ref64378117"/>
      <w:bookmarkStart w:id="18" w:name="_Ref47206669"/>
      <w:bookmarkStart w:id="19" w:name="_Ref30840956"/>
      <w:bookmarkStart w:id="20" w:name="_Ref20730972"/>
      <w:bookmarkStart w:id="21" w:name="_Ref16193927"/>
      <w:bookmarkStart w:id="22" w:name="_Ref6926730"/>
      <w:bookmarkStart w:id="23" w:name="_Ref7107393"/>
      <w:bookmarkStart w:id="24" w:name="_Ref521318726"/>
      <w:bookmarkStart w:id="25" w:name="_Ref524340861"/>
      <w:bookmarkStart w:id="26" w:name="_Ref510774888"/>
      <w:bookmarkStart w:id="27" w:name="_Ref3884257"/>
      <w:r w:rsidRPr="00B43FC2">
        <w:rPr>
          <w:lang w:eastAsia="zh-CN"/>
        </w:rPr>
        <w:t>Chairman’s notes, RAN1#10</w:t>
      </w:r>
      <w:r w:rsidR="00AC3F6C">
        <w:rPr>
          <w:lang w:eastAsia="zh-CN"/>
        </w:rPr>
        <w:t>7</w:t>
      </w:r>
      <w:r w:rsidR="00C55CAD">
        <w:rPr>
          <w:lang w:eastAsia="zh-CN"/>
        </w:rPr>
        <w:t>bis</w:t>
      </w:r>
      <w:r w:rsidRPr="00B43FC2">
        <w:rPr>
          <w:lang w:eastAsia="zh-CN"/>
        </w:rPr>
        <w:t xml:space="preserve"> e-Meeting, </w:t>
      </w:r>
      <w:r w:rsidR="00C55CAD">
        <w:rPr>
          <w:lang w:eastAsia="zh-CN"/>
        </w:rPr>
        <w:t>January</w:t>
      </w:r>
      <w:r w:rsidRPr="00B43FC2">
        <w:rPr>
          <w:lang w:eastAsia="zh-CN"/>
        </w:rPr>
        <w:t xml:space="preserve"> 20</w:t>
      </w:r>
      <w:bookmarkEnd w:id="15"/>
      <w:r w:rsidR="00E74EE7">
        <w:rPr>
          <w:lang w:eastAsia="zh-CN"/>
        </w:rPr>
        <w:t>22</w:t>
      </w:r>
      <w:bookmarkEnd w:id="16"/>
    </w:p>
    <w:p w14:paraId="1878CD01" w14:textId="5818C23D" w:rsidR="00F27B36" w:rsidRPr="00B43FC2" w:rsidRDefault="00F27B36" w:rsidP="007C3B4B">
      <w:pPr>
        <w:widowControl w:val="0"/>
        <w:numPr>
          <w:ilvl w:val="0"/>
          <w:numId w:val="4"/>
        </w:numPr>
        <w:overflowPunct/>
        <w:autoSpaceDE/>
        <w:adjustRightInd/>
        <w:spacing w:after="120"/>
        <w:jc w:val="both"/>
        <w:textAlignment w:val="auto"/>
        <w:rPr>
          <w:lang w:eastAsia="zh-CN"/>
        </w:rPr>
      </w:pPr>
      <w:bookmarkStart w:id="28" w:name="_Ref90545786"/>
      <w:r w:rsidRPr="00B43FC2">
        <w:rPr>
          <w:lang w:eastAsia="zh-CN"/>
        </w:rPr>
        <w:t>Chairman’s notes, RAN#</w:t>
      </w:r>
      <w:r w:rsidR="000E3CCE">
        <w:rPr>
          <w:lang w:eastAsia="zh-CN"/>
        </w:rPr>
        <w:t>94</w:t>
      </w:r>
      <w:r w:rsidRPr="00B43FC2">
        <w:rPr>
          <w:lang w:eastAsia="zh-CN"/>
        </w:rPr>
        <w:t xml:space="preserve"> e-Meeting, </w:t>
      </w:r>
      <w:r w:rsidR="000E3CCE">
        <w:rPr>
          <w:lang w:eastAsia="zh-CN"/>
        </w:rPr>
        <w:t>December</w:t>
      </w:r>
      <w:r w:rsidRPr="00B43FC2">
        <w:rPr>
          <w:lang w:eastAsia="zh-CN"/>
        </w:rPr>
        <w:t xml:space="preserve"> 2021</w:t>
      </w:r>
      <w:bookmarkEnd w:id="28"/>
    </w:p>
    <w:p w14:paraId="406F3971" w14:textId="42ECCDC2" w:rsidR="00E977A3" w:rsidRPr="00BE736B" w:rsidRDefault="002D72EE" w:rsidP="007C3B4B">
      <w:pPr>
        <w:widowControl w:val="0"/>
        <w:numPr>
          <w:ilvl w:val="0"/>
          <w:numId w:val="4"/>
        </w:numPr>
        <w:overflowPunct/>
        <w:autoSpaceDE/>
        <w:adjustRightInd/>
        <w:spacing w:after="120"/>
        <w:jc w:val="both"/>
        <w:textAlignment w:val="auto"/>
        <w:rPr>
          <w:lang w:eastAsia="zh-CN"/>
        </w:rPr>
      </w:pPr>
      <w:bookmarkStart w:id="29" w:name="_Ref69920513"/>
      <w:bookmarkEnd w:id="17"/>
      <w:r w:rsidRPr="00BE736B">
        <w:rPr>
          <w:lang w:eastAsia="zh-CN"/>
        </w:rPr>
        <w:t>R1-2201708</w:t>
      </w:r>
      <w:r w:rsidR="00E977A3" w:rsidRPr="00BE736B">
        <w:rPr>
          <w:lang w:eastAsia="zh-CN"/>
        </w:rPr>
        <w:t>, “</w:t>
      </w:r>
      <w:r w:rsidR="009876DB" w:rsidRPr="00BE736B">
        <w:rPr>
          <w:lang w:eastAsia="zh-CN"/>
        </w:rPr>
        <w:t>Remaining details of e</w:t>
      </w:r>
      <w:r w:rsidR="00E977A3" w:rsidRPr="00BE736B">
        <w:rPr>
          <w:lang w:eastAsia="zh-CN"/>
        </w:rPr>
        <w:t xml:space="preserve">nhancements on PUSCH repetition type A”, Intel Corporation, e-Meeting, </w:t>
      </w:r>
      <w:bookmarkEnd w:id="29"/>
      <w:r w:rsidR="00EF19B9" w:rsidRPr="00BE736B">
        <w:rPr>
          <w:lang w:eastAsia="zh-CN"/>
        </w:rPr>
        <w:t>February</w:t>
      </w:r>
      <w:r w:rsidR="00DA61CE" w:rsidRPr="00BE736B">
        <w:rPr>
          <w:lang w:eastAsia="zh-CN"/>
        </w:rPr>
        <w:t xml:space="preserve"> 2022</w:t>
      </w:r>
    </w:p>
    <w:p w14:paraId="0ECC4C40" w14:textId="51E29311" w:rsidR="00E660EF" w:rsidRPr="00BE736B" w:rsidRDefault="00BE736B" w:rsidP="00E660EF">
      <w:pPr>
        <w:widowControl w:val="0"/>
        <w:numPr>
          <w:ilvl w:val="0"/>
          <w:numId w:val="4"/>
        </w:numPr>
        <w:overflowPunct/>
        <w:autoSpaceDE/>
        <w:adjustRightInd/>
        <w:spacing w:after="120"/>
        <w:jc w:val="both"/>
        <w:textAlignment w:val="auto"/>
        <w:rPr>
          <w:lang w:eastAsia="zh-CN"/>
        </w:rPr>
      </w:pPr>
      <w:bookmarkStart w:id="30" w:name="_Ref53422855"/>
      <w:bookmarkStart w:id="31" w:name="_Ref60047327"/>
      <w:bookmarkStart w:id="32" w:name="_Ref92701584"/>
      <w:bookmarkStart w:id="33" w:name="_Ref47206736"/>
      <w:bookmarkEnd w:id="18"/>
      <w:bookmarkEnd w:id="19"/>
      <w:r w:rsidRPr="00BE736B">
        <w:rPr>
          <w:lang w:eastAsia="zh-CN"/>
        </w:rPr>
        <w:t>R1-2201710</w:t>
      </w:r>
      <w:r w:rsidR="00E660EF" w:rsidRPr="00BE736B">
        <w:rPr>
          <w:lang w:eastAsia="zh-CN"/>
        </w:rPr>
        <w:t>, “</w:t>
      </w:r>
      <w:r w:rsidR="00E54D67" w:rsidRPr="00BE736B">
        <w:rPr>
          <w:lang w:eastAsia="zh-CN"/>
        </w:rPr>
        <w:t xml:space="preserve">Remaining details </w:t>
      </w:r>
      <w:r w:rsidR="00143B6A" w:rsidRPr="00BE736B">
        <w:rPr>
          <w:lang w:eastAsia="zh-CN"/>
        </w:rPr>
        <w:t>on joint channel estimation for PUSCH</w:t>
      </w:r>
      <w:r w:rsidR="00E660EF" w:rsidRPr="00BE736B">
        <w:rPr>
          <w:lang w:eastAsia="zh-CN"/>
        </w:rPr>
        <w:t xml:space="preserve">”, Intel Corporation, e-Meeting, </w:t>
      </w:r>
      <w:bookmarkEnd w:id="30"/>
      <w:bookmarkEnd w:id="31"/>
      <w:r w:rsidR="00EF19B9" w:rsidRPr="00BE736B">
        <w:rPr>
          <w:lang w:eastAsia="zh-CN"/>
        </w:rPr>
        <w:t xml:space="preserve">February </w:t>
      </w:r>
      <w:r w:rsidR="00DA61CE" w:rsidRPr="00BE736B">
        <w:rPr>
          <w:lang w:eastAsia="zh-CN"/>
        </w:rPr>
        <w:t>2022</w:t>
      </w:r>
      <w:bookmarkEnd w:id="32"/>
    </w:p>
    <w:p w14:paraId="75977742" w14:textId="2AD273B5" w:rsidR="00DC705F" w:rsidRPr="00BE736B" w:rsidRDefault="00BE736B" w:rsidP="00DC705F">
      <w:pPr>
        <w:widowControl w:val="0"/>
        <w:numPr>
          <w:ilvl w:val="0"/>
          <w:numId w:val="4"/>
        </w:numPr>
        <w:overflowPunct/>
        <w:autoSpaceDE/>
        <w:adjustRightInd/>
        <w:spacing w:after="120"/>
        <w:jc w:val="both"/>
        <w:textAlignment w:val="auto"/>
        <w:rPr>
          <w:lang w:eastAsia="zh-CN"/>
        </w:rPr>
      </w:pPr>
      <w:bookmarkStart w:id="34" w:name="_Ref67471002"/>
      <w:r w:rsidRPr="00BE736B">
        <w:rPr>
          <w:lang w:eastAsia="zh-CN"/>
        </w:rPr>
        <w:t>R1-2201712</w:t>
      </w:r>
      <w:r w:rsidR="00DC705F" w:rsidRPr="00BE736B">
        <w:rPr>
          <w:lang w:eastAsia="zh-CN"/>
        </w:rPr>
        <w:t>, “</w:t>
      </w:r>
      <w:r w:rsidR="002C048C" w:rsidRPr="00BE736B">
        <w:rPr>
          <w:lang w:eastAsia="zh-CN"/>
        </w:rPr>
        <w:t>Remaining details o</w:t>
      </w:r>
      <w:r w:rsidR="0024404D" w:rsidRPr="00BE736B">
        <w:rPr>
          <w:lang w:eastAsia="zh-CN"/>
        </w:rPr>
        <w:t>n Msg3 PUSCH repetition</w:t>
      </w:r>
      <w:r w:rsidR="00DC705F" w:rsidRPr="00BE736B">
        <w:rPr>
          <w:lang w:eastAsia="zh-CN"/>
        </w:rPr>
        <w:t xml:space="preserve">”, Intel Corporation, e-Meeting, </w:t>
      </w:r>
      <w:bookmarkEnd w:id="20"/>
      <w:bookmarkEnd w:id="21"/>
      <w:bookmarkEnd w:id="22"/>
      <w:bookmarkEnd w:id="23"/>
      <w:bookmarkEnd w:id="24"/>
      <w:bookmarkEnd w:id="25"/>
      <w:bookmarkEnd w:id="26"/>
      <w:bookmarkEnd w:id="27"/>
      <w:bookmarkEnd w:id="33"/>
      <w:bookmarkEnd w:id="34"/>
      <w:r w:rsidR="00EF19B9" w:rsidRPr="00BE736B">
        <w:rPr>
          <w:lang w:eastAsia="zh-CN"/>
        </w:rPr>
        <w:t xml:space="preserve">February </w:t>
      </w:r>
      <w:r w:rsidR="00DA61CE" w:rsidRPr="00BE736B">
        <w:rPr>
          <w:lang w:eastAsia="zh-CN"/>
        </w:rPr>
        <w:t>2022</w:t>
      </w:r>
    </w:p>
    <w:p w14:paraId="66ADBB45" w14:textId="593350B8" w:rsidR="008A7E58" w:rsidRPr="00BE736B" w:rsidRDefault="00B108E0" w:rsidP="008A7E58">
      <w:pPr>
        <w:widowControl w:val="0"/>
        <w:numPr>
          <w:ilvl w:val="0"/>
          <w:numId w:val="4"/>
        </w:numPr>
        <w:overflowPunct/>
        <w:autoSpaceDE/>
        <w:adjustRightInd/>
        <w:spacing w:after="120"/>
        <w:jc w:val="both"/>
        <w:textAlignment w:val="auto"/>
        <w:rPr>
          <w:lang w:eastAsia="zh-CN"/>
        </w:rPr>
      </w:pPr>
      <w:r w:rsidRPr="00B108E0">
        <w:rPr>
          <w:lang w:eastAsia="zh-CN"/>
        </w:rPr>
        <w:t>R1-2200752</w:t>
      </w:r>
      <w:r>
        <w:rPr>
          <w:lang w:eastAsia="zh-CN"/>
        </w:rPr>
        <w:t>, “</w:t>
      </w:r>
      <w:r w:rsidR="008A7E58" w:rsidRPr="003F6EE0">
        <w:rPr>
          <w:lang w:eastAsia="zh-CN"/>
        </w:rPr>
        <w:t>Final FL summary of TB processing over multi-slot PUSCH (AI 8.8.1.2)</w:t>
      </w:r>
      <w:r>
        <w:rPr>
          <w:lang w:eastAsia="zh-CN"/>
        </w:rPr>
        <w:t>”</w:t>
      </w:r>
      <w:r w:rsidR="008A7E58">
        <w:rPr>
          <w:lang w:eastAsia="zh-CN"/>
        </w:rPr>
        <w:t xml:space="preserve">, </w:t>
      </w:r>
      <w:r w:rsidR="008A7E58" w:rsidRPr="00B43FC2">
        <w:rPr>
          <w:lang w:eastAsia="zh-CN"/>
        </w:rPr>
        <w:t>RAN1#10</w:t>
      </w:r>
      <w:r w:rsidR="008A7E58">
        <w:rPr>
          <w:lang w:eastAsia="zh-CN"/>
        </w:rPr>
        <w:t>7bis</w:t>
      </w:r>
      <w:r w:rsidR="008A7E58" w:rsidRPr="00B43FC2">
        <w:rPr>
          <w:lang w:eastAsia="zh-CN"/>
        </w:rPr>
        <w:t xml:space="preserve"> e-Meeting, </w:t>
      </w:r>
      <w:r w:rsidR="008A7E58">
        <w:rPr>
          <w:lang w:eastAsia="zh-CN"/>
        </w:rPr>
        <w:t>January</w:t>
      </w:r>
      <w:r w:rsidR="008A7E58" w:rsidRPr="00B43FC2">
        <w:rPr>
          <w:lang w:eastAsia="zh-CN"/>
        </w:rPr>
        <w:t xml:space="preserve"> 20</w:t>
      </w:r>
      <w:r w:rsidR="008A7E58">
        <w:rPr>
          <w:lang w:eastAsia="zh-CN"/>
        </w:rPr>
        <w:t>22</w:t>
      </w:r>
    </w:p>
    <w:p w14:paraId="113CA9B0" w14:textId="7341EDD4" w:rsidR="00705B01" w:rsidRDefault="00705B01" w:rsidP="008013A2">
      <w:pPr>
        <w:widowControl w:val="0"/>
        <w:numPr>
          <w:ilvl w:val="0"/>
          <w:numId w:val="4"/>
        </w:numPr>
        <w:overflowPunct/>
        <w:autoSpaceDE/>
        <w:adjustRightInd/>
        <w:spacing w:after="120"/>
        <w:jc w:val="both"/>
        <w:textAlignment w:val="auto"/>
        <w:rPr>
          <w:lang w:eastAsia="zh-CN"/>
        </w:rPr>
      </w:pPr>
      <w:bookmarkStart w:id="35" w:name="_Ref81650783"/>
      <w:bookmarkStart w:id="36" w:name="_Ref69920569"/>
      <w:r w:rsidRPr="00B43FC2">
        <w:rPr>
          <w:lang w:eastAsia="zh-CN"/>
        </w:rPr>
        <w:t>Chairman’s notes, RAN1 #10</w:t>
      </w:r>
      <w:r w:rsidR="00793EB6">
        <w:rPr>
          <w:lang w:eastAsia="zh-CN"/>
        </w:rPr>
        <w:t>6</w:t>
      </w:r>
      <w:r w:rsidRPr="00B43FC2">
        <w:rPr>
          <w:lang w:eastAsia="zh-CN"/>
        </w:rPr>
        <w:t xml:space="preserve"> e-Meeting, </w:t>
      </w:r>
      <w:r w:rsidR="00793EB6">
        <w:rPr>
          <w:lang w:eastAsia="zh-CN"/>
        </w:rPr>
        <w:t>August</w:t>
      </w:r>
      <w:r w:rsidRPr="00B43FC2">
        <w:rPr>
          <w:lang w:eastAsia="zh-CN"/>
        </w:rPr>
        <w:t xml:space="preserve"> 2021</w:t>
      </w:r>
      <w:bookmarkEnd w:id="35"/>
    </w:p>
    <w:p w14:paraId="434DC02C" w14:textId="7088A3DC" w:rsidR="00DD70D3" w:rsidRDefault="000D0207" w:rsidP="008013A2">
      <w:pPr>
        <w:widowControl w:val="0"/>
        <w:numPr>
          <w:ilvl w:val="0"/>
          <w:numId w:val="4"/>
        </w:numPr>
        <w:overflowPunct/>
        <w:autoSpaceDE/>
        <w:adjustRightInd/>
        <w:spacing w:after="120"/>
        <w:jc w:val="both"/>
        <w:textAlignment w:val="auto"/>
        <w:rPr>
          <w:lang w:eastAsia="zh-CN"/>
        </w:rPr>
      </w:pPr>
      <w:bookmarkStart w:id="37" w:name="_Ref94125218"/>
      <w:r w:rsidRPr="000D0207">
        <w:rPr>
          <w:lang w:eastAsia="zh-CN"/>
        </w:rPr>
        <w:t>TS38.214, V17.0.0, “NR: Physical layer procedures for data”</w:t>
      </w:r>
      <w:bookmarkEnd w:id="36"/>
      <w:bookmarkEnd w:id="37"/>
    </w:p>
    <w:sectPr w:rsidR="00DD70D3" w:rsidSect="006721B4">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7D76F" w14:textId="77777777" w:rsidR="007859AB" w:rsidRDefault="007859AB">
      <w:r>
        <w:separator/>
      </w:r>
    </w:p>
  </w:endnote>
  <w:endnote w:type="continuationSeparator" w:id="0">
    <w:p w14:paraId="6F46B6B1" w14:textId="77777777" w:rsidR="007859AB" w:rsidRDefault="007859AB">
      <w:r>
        <w:continuationSeparator/>
      </w:r>
    </w:p>
  </w:endnote>
  <w:endnote w:type="continuationNotice" w:id="1">
    <w:p w14:paraId="2FB383AF" w14:textId="77777777" w:rsidR="007859AB" w:rsidRDefault="00785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E79E3" w:rsidRDefault="006E79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E79E3" w:rsidRDefault="006E79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E79E3" w:rsidRDefault="006E79E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D071" w14:textId="77777777" w:rsidR="004F2622" w:rsidRDefault="004F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5ADFA" w14:textId="77777777" w:rsidR="007859AB" w:rsidRDefault="007859AB">
      <w:r>
        <w:separator/>
      </w:r>
    </w:p>
  </w:footnote>
  <w:footnote w:type="continuationSeparator" w:id="0">
    <w:p w14:paraId="28966431" w14:textId="77777777" w:rsidR="007859AB" w:rsidRDefault="007859AB">
      <w:r>
        <w:continuationSeparator/>
      </w:r>
    </w:p>
  </w:footnote>
  <w:footnote w:type="continuationNotice" w:id="1">
    <w:p w14:paraId="70DDCAF0" w14:textId="77777777" w:rsidR="007859AB" w:rsidRDefault="00785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E79E3" w:rsidRDefault="006E79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FC73" w14:textId="77777777" w:rsidR="004F2622" w:rsidRDefault="004F26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A701" w14:textId="77777777" w:rsidR="004F2622" w:rsidRDefault="004F2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76223F"/>
    <w:multiLevelType w:val="hybridMultilevel"/>
    <w:tmpl w:val="A308D6D6"/>
    <w:lvl w:ilvl="0" w:tplc="0BBEE340">
      <w:numFmt w:val="bullet"/>
      <w:lvlText w:val="-"/>
      <w:lvlJc w:val="left"/>
      <w:pPr>
        <w:ind w:left="410" w:hanging="360"/>
      </w:pPr>
      <w:rPr>
        <w:rFonts w:ascii="Times New Roman" w:eastAsia="SimSun" w:hAnsi="Times New Roman" w:cs="Times New Roman" w:hint="default"/>
        <w:i/>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0FC93ABD"/>
    <w:multiLevelType w:val="hybridMultilevel"/>
    <w:tmpl w:val="252C5008"/>
    <w:lvl w:ilvl="0" w:tplc="1D8627D4">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 w15:restartNumberingAfterBreak="0">
    <w:nsid w:val="106A63F5"/>
    <w:multiLevelType w:val="hybridMultilevel"/>
    <w:tmpl w:val="E4D0AA4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A4630"/>
    <w:multiLevelType w:val="multilevel"/>
    <w:tmpl w:val="C14E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D33335"/>
    <w:multiLevelType w:val="multilevel"/>
    <w:tmpl w:val="7D12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2D1792"/>
    <w:multiLevelType w:val="multilevel"/>
    <w:tmpl w:val="192D1792"/>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7" w15:restartNumberingAfterBreak="0">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3"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2B1EEF"/>
    <w:multiLevelType w:val="multilevel"/>
    <w:tmpl w:val="C83E6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5F881CAB"/>
    <w:multiLevelType w:val="hybridMultilevel"/>
    <w:tmpl w:val="F1722498"/>
    <w:lvl w:ilvl="0" w:tplc="5056891A">
      <w:start w:val="1"/>
      <w:numFmt w:val="decimal"/>
      <w:lvlText w:val="%1."/>
      <w:lvlJc w:val="left"/>
      <w:pPr>
        <w:ind w:left="780" w:hanging="360"/>
      </w:pPr>
      <w:rPr>
        <w:rFonts w:ascii="Times New Roman" w:eastAsia="SimSun" w:hAnsi="Times New Roman" w:cs="Times New Roman"/>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8" w15:restartNumberingAfterBreak="0">
    <w:nsid w:val="67CE0E33"/>
    <w:multiLevelType w:val="hybridMultilevel"/>
    <w:tmpl w:val="BDEEE4C6"/>
    <w:lvl w:ilvl="0" w:tplc="157C86A2">
      <w:start w:val="1"/>
      <w:numFmt w:val="bullet"/>
      <w:lvlText w:val="•"/>
      <w:lvlJc w:val="left"/>
      <w:pPr>
        <w:tabs>
          <w:tab w:val="num" w:pos="720"/>
        </w:tabs>
        <w:ind w:left="720" w:hanging="360"/>
      </w:pPr>
      <w:rPr>
        <w:rFonts w:ascii="Arial" w:hAnsi="Arial" w:cs="Times New Roman" w:hint="default"/>
      </w:rPr>
    </w:lvl>
    <w:lvl w:ilvl="1" w:tplc="68D4F0E4">
      <w:numFmt w:val="bullet"/>
      <w:lvlText w:val="•"/>
      <w:lvlJc w:val="left"/>
      <w:pPr>
        <w:tabs>
          <w:tab w:val="num" w:pos="1440"/>
        </w:tabs>
        <w:ind w:left="1440" w:hanging="360"/>
      </w:pPr>
      <w:rPr>
        <w:rFonts w:ascii="Arial" w:hAnsi="Arial" w:cs="Times New Roman"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161BB7"/>
    <w:multiLevelType w:val="hybridMultilevel"/>
    <w:tmpl w:val="EDCE7618"/>
    <w:lvl w:ilvl="0" w:tplc="157C86A2">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CF2FAE6">
      <w:start w:val="1"/>
      <w:numFmt w:val="bullet"/>
      <w:lvlText w:val="•"/>
      <w:lvlJc w:val="left"/>
      <w:pPr>
        <w:tabs>
          <w:tab w:val="num" w:pos="2160"/>
        </w:tabs>
        <w:ind w:left="2160" w:hanging="360"/>
      </w:pPr>
      <w:rPr>
        <w:rFonts w:ascii="Arial" w:hAnsi="Arial" w:cs="Times New Roman" w:hint="default"/>
      </w:rPr>
    </w:lvl>
    <w:lvl w:ilvl="3" w:tplc="E2A205FA">
      <w:start w:val="1"/>
      <w:numFmt w:val="bullet"/>
      <w:lvlText w:val="•"/>
      <w:lvlJc w:val="left"/>
      <w:pPr>
        <w:tabs>
          <w:tab w:val="num" w:pos="2880"/>
        </w:tabs>
        <w:ind w:left="2880" w:hanging="360"/>
      </w:pPr>
      <w:rPr>
        <w:rFonts w:ascii="Arial" w:hAnsi="Arial" w:cs="Times New Roman" w:hint="default"/>
      </w:rPr>
    </w:lvl>
    <w:lvl w:ilvl="4" w:tplc="8612D4CE">
      <w:start w:val="1"/>
      <w:numFmt w:val="bullet"/>
      <w:lvlText w:val="•"/>
      <w:lvlJc w:val="left"/>
      <w:pPr>
        <w:tabs>
          <w:tab w:val="num" w:pos="3600"/>
        </w:tabs>
        <w:ind w:left="3600" w:hanging="360"/>
      </w:pPr>
      <w:rPr>
        <w:rFonts w:ascii="Arial" w:hAnsi="Arial" w:cs="Times New Roman" w:hint="default"/>
      </w:rPr>
    </w:lvl>
    <w:lvl w:ilvl="5" w:tplc="65C0EE70">
      <w:start w:val="1"/>
      <w:numFmt w:val="bullet"/>
      <w:lvlText w:val="•"/>
      <w:lvlJc w:val="left"/>
      <w:pPr>
        <w:tabs>
          <w:tab w:val="num" w:pos="4320"/>
        </w:tabs>
        <w:ind w:left="4320" w:hanging="360"/>
      </w:pPr>
      <w:rPr>
        <w:rFonts w:ascii="Arial" w:hAnsi="Arial" w:cs="Times New Roman" w:hint="default"/>
      </w:rPr>
    </w:lvl>
    <w:lvl w:ilvl="6" w:tplc="E9E23F4E">
      <w:start w:val="1"/>
      <w:numFmt w:val="bullet"/>
      <w:lvlText w:val="•"/>
      <w:lvlJc w:val="left"/>
      <w:pPr>
        <w:tabs>
          <w:tab w:val="num" w:pos="5040"/>
        </w:tabs>
        <w:ind w:left="5040" w:hanging="360"/>
      </w:pPr>
      <w:rPr>
        <w:rFonts w:ascii="Arial" w:hAnsi="Arial" w:cs="Times New Roman" w:hint="default"/>
      </w:rPr>
    </w:lvl>
    <w:lvl w:ilvl="7" w:tplc="F0184E22">
      <w:start w:val="1"/>
      <w:numFmt w:val="bullet"/>
      <w:lvlText w:val="•"/>
      <w:lvlJc w:val="left"/>
      <w:pPr>
        <w:tabs>
          <w:tab w:val="num" w:pos="5760"/>
        </w:tabs>
        <w:ind w:left="5760" w:hanging="360"/>
      </w:pPr>
      <w:rPr>
        <w:rFonts w:ascii="Arial" w:hAnsi="Arial" w:cs="Times New Roman" w:hint="default"/>
      </w:rPr>
    </w:lvl>
    <w:lvl w:ilvl="8" w:tplc="F920EC0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9B97790"/>
    <w:multiLevelType w:val="multilevel"/>
    <w:tmpl w:val="53160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1"/>
  </w:num>
  <w:num w:numId="7">
    <w:abstractNumId w:val="16"/>
  </w:num>
  <w:num w:numId="8">
    <w:abstractNumId w:val="14"/>
  </w:num>
  <w:num w:numId="9">
    <w:abstractNumId w:val="13"/>
  </w:num>
  <w:num w:numId="10">
    <w:abstractNumId w:val="22"/>
  </w:num>
  <w:num w:numId="11">
    <w:abstractNumId w:val="20"/>
  </w:num>
  <w:num w:numId="12">
    <w:abstractNumId w:val="7"/>
  </w:num>
  <w:num w:numId="13">
    <w:abstractNumId w:val="4"/>
  </w:num>
  <w:num w:numId="14">
    <w:abstractNumId w:val="5"/>
  </w:num>
  <w:num w:numId="15">
    <w:abstractNumId w:val="18"/>
  </w:num>
  <w:num w:numId="16">
    <w:abstractNumId w:val="18"/>
  </w:num>
  <w:num w:numId="17">
    <w:abstractNumId w:val="21"/>
  </w:num>
  <w:num w:numId="18">
    <w:abstractNumId w:val="2"/>
  </w:num>
  <w:num w:numId="19">
    <w:abstractNumId w:val="3"/>
  </w:num>
  <w:num w:numId="20">
    <w:abstractNumId w:val="6"/>
  </w:num>
  <w:num w:numId="21">
    <w:abstractNumId w:val="19"/>
  </w:num>
  <w:num w:numId="22">
    <w:abstractNumId w:val="10"/>
  </w:num>
  <w:num w:numId="23">
    <w:abstractNumId w:val="17"/>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ECE"/>
    <w:rsid w:val="00000F2A"/>
    <w:rsid w:val="000011A9"/>
    <w:rsid w:val="000012CB"/>
    <w:rsid w:val="000012ED"/>
    <w:rsid w:val="0000155E"/>
    <w:rsid w:val="000015A8"/>
    <w:rsid w:val="000018BB"/>
    <w:rsid w:val="00001AD4"/>
    <w:rsid w:val="00001F6F"/>
    <w:rsid w:val="00001F84"/>
    <w:rsid w:val="00001FC3"/>
    <w:rsid w:val="00002375"/>
    <w:rsid w:val="00002459"/>
    <w:rsid w:val="000026BA"/>
    <w:rsid w:val="0000271F"/>
    <w:rsid w:val="00002FB2"/>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C06"/>
    <w:rsid w:val="0000605B"/>
    <w:rsid w:val="0000662A"/>
    <w:rsid w:val="00006780"/>
    <w:rsid w:val="00006870"/>
    <w:rsid w:val="000068F7"/>
    <w:rsid w:val="0000691C"/>
    <w:rsid w:val="00006C7A"/>
    <w:rsid w:val="000072BD"/>
    <w:rsid w:val="00007309"/>
    <w:rsid w:val="000074A9"/>
    <w:rsid w:val="000074F2"/>
    <w:rsid w:val="0000759D"/>
    <w:rsid w:val="000075A3"/>
    <w:rsid w:val="0000792C"/>
    <w:rsid w:val="00007AFF"/>
    <w:rsid w:val="00007CEF"/>
    <w:rsid w:val="00007F29"/>
    <w:rsid w:val="000101EF"/>
    <w:rsid w:val="000103C7"/>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C1"/>
    <w:rsid w:val="00011C38"/>
    <w:rsid w:val="00011F10"/>
    <w:rsid w:val="00011F40"/>
    <w:rsid w:val="00012014"/>
    <w:rsid w:val="0001208A"/>
    <w:rsid w:val="000124D1"/>
    <w:rsid w:val="0001273E"/>
    <w:rsid w:val="0001282B"/>
    <w:rsid w:val="000129AE"/>
    <w:rsid w:val="00012A11"/>
    <w:rsid w:val="00012D90"/>
    <w:rsid w:val="00012FFD"/>
    <w:rsid w:val="0001321B"/>
    <w:rsid w:val="00013587"/>
    <w:rsid w:val="000137FF"/>
    <w:rsid w:val="0001380C"/>
    <w:rsid w:val="00013A6C"/>
    <w:rsid w:val="00013B63"/>
    <w:rsid w:val="00014001"/>
    <w:rsid w:val="000140EF"/>
    <w:rsid w:val="00014150"/>
    <w:rsid w:val="000141F0"/>
    <w:rsid w:val="00014540"/>
    <w:rsid w:val="000145DB"/>
    <w:rsid w:val="00014663"/>
    <w:rsid w:val="00014C26"/>
    <w:rsid w:val="00014F78"/>
    <w:rsid w:val="00014F81"/>
    <w:rsid w:val="00015395"/>
    <w:rsid w:val="00015549"/>
    <w:rsid w:val="000156A9"/>
    <w:rsid w:val="000157C4"/>
    <w:rsid w:val="00015BCB"/>
    <w:rsid w:val="00015CD5"/>
    <w:rsid w:val="00015F43"/>
    <w:rsid w:val="000162B2"/>
    <w:rsid w:val="0001686C"/>
    <w:rsid w:val="00016A24"/>
    <w:rsid w:val="00016BD7"/>
    <w:rsid w:val="00016DC3"/>
    <w:rsid w:val="00016DCE"/>
    <w:rsid w:val="00016F62"/>
    <w:rsid w:val="00017000"/>
    <w:rsid w:val="00017171"/>
    <w:rsid w:val="0001729B"/>
    <w:rsid w:val="00017309"/>
    <w:rsid w:val="00017413"/>
    <w:rsid w:val="00017A22"/>
    <w:rsid w:val="00017AC6"/>
    <w:rsid w:val="00017B6E"/>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BD"/>
    <w:rsid w:val="000222F7"/>
    <w:rsid w:val="000226C4"/>
    <w:rsid w:val="000228C4"/>
    <w:rsid w:val="000229E4"/>
    <w:rsid w:val="00022DD0"/>
    <w:rsid w:val="00022F36"/>
    <w:rsid w:val="00023435"/>
    <w:rsid w:val="00023547"/>
    <w:rsid w:val="00023A25"/>
    <w:rsid w:val="00023C29"/>
    <w:rsid w:val="00023CA4"/>
    <w:rsid w:val="000241B2"/>
    <w:rsid w:val="000245C8"/>
    <w:rsid w:val="000246B3"/>
    <w:rsid w:val="0002489D"/>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BA2"/>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BDC"/>
    <w:rsid w:val="00027EF6"/>
    <w:rsid w:val="000300FE"/>
    <w:rsid w:val="00030540"/>
    <w:rsid w:val="000305B0"/>
    <w:rsid w:val="00030766"/>
    <w:rsid w:val="00030903"/>
    <w:rsid w:val="000309C0"/>
    <w:rsid w:val="00030B4E"/>
    <w:rsid w:val="00030ED5"/>
    <w:rsid w:val="00030F74"/>
    <w:rsid w:val="000311AE"/>
    <w:rsid w:val="00031202"/>
    <w:rsid w:val="00031242"/>
    <w:rsid w:val="0003125B"/>
    <w:rsid w:val="00031E61"/>
    <w:rsid w:val="00031EDD"/>
    <w:rsid w:val="00031FF3"/>
    <w:rsid w:val="00032164"/>
    <w:rsid w:val="0003216D"/>
    <w:rsid w:val="000321D9"/>
    <w:rsid w:val="000321DC"/>
    <w:rsid w:val="00032345"/>
    <w:rsid w:val="0003256D"/>
    <w:rsid w:val="000326D3"/>
    <w:rsid w:val="000327DF"/>
    <w:rsid w:val="000329B0"/>
    <w:rsid w:val="00032A64"/>
    <w:rsid w:val="00032F9E"/>
    <w:rsid w:val="000331E3"/>
    <w:rsid w:val="0003320C"/>
    <w:rsid w:val="000334D2"/>
    <w:rsid w:val="00033834"/>
    <w:rsid w:val="000339E8"/>
    <w:rsid w:val="00033A55"/>
    <w:rsid w:val="00033AE8"/>
    <w:rsid w:val="00033C1B"/>
    <w:rsid w:val="00033CA9"/>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00"/>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7C"/>
    <w:rsid w:val="00040F7A"/>
    <w:rsid w:val="00040FF1"/>
    <w:rsid w:val="000412B7"/>
    <w:rsid w:val="000412DE"/>
    <w:rsid w:val="000413B8"/>
    <w:rsid w:val="0004182E"/>
    <w:rsid w:val="000418B0"/>
    <w:rsid w:val="000418C8"/>
    <w:rsid w:val="000419C4"/>
    <w:rsid w:val="00041AA6"/>
    <w:rsid w:val="00041BBF"/>
    <w:rsid w:val="00041DF5"/>
    <w:rsid w:val="00042326"/>
    <w:rsid w:val="00042522"/>
    <w:rsid w:val="000426B1"/>
    <w:rsid w:val="0004296B"/>
    <w:rsid w:val="00042BFC"/>
    <w:rsid w:val="00042D41"/>
    <w:rsid w:val="0004304B"/>
    <w:rsid w:val="000430CF"/>
    <w:rsid w:val="000433A8"/>
    <w:rsid w:val="00043703"/>
    <w:rsid w:val="000439AF"/>
    <w:rsid w:val="00043A9A"/>
    <w:rsid w:val="00043AE2"/>
    <w:rsid w:val="00043BAD"/>
    <w:rsid w:val="00043E65"/>
    <w:rsid w:val="00043EBB"/>
    <w:rsid w:val="00043ED5"/>
    <w:rsid w:val="0004403C"/>
    <w:rsid w:val="00044225"/>
    <w:rsid w:val="00044359"/>
    <w:rsid w:val="00044576"/>
    <w:rsid w:val="0004466D"/>
    <w:rsid w:val="00044C99"/>
    <w:rsid w:val="00044CD4"/>
    <w:rsid w:val="00044E26"/>
    <w:rsid w:val="00044FC4"/>
    <w:rsid w:val="00045048"/>
    <w:rsid w:val="000451E5"/>
    <w:rsid w:val="000452A5"/>
    <w:rsid w:val="000453F6"/>
    <w:rsid w:val="0004557F"/>
    <w:rsid w:val="00045819"/>
    <w:rsid w:val="00045B10"/>
    <w:rsid w:val="00045FCC"/>
    <w:rsid w:val="00046045"/>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47BEE"/>
    <w:rsid w:val="00047CF4"/>
    <w:rsid w:val="00050152"/>
    <w:rsid w:val="0005055B"/>
    <w:rsid w:val="000505E0"/>
    <w:rsid w:val="0005094F"/>
    <w:rsid w:val="00050FDA"/>
    <w:rsid w:val="0005100F"/>
    <w:rsid w:val="0005108D"/>
    <w:rsid w:val="00051135"/>
    <w:rsid w:val="00051217"/>
    <w:rsid w:val="0005132A"/>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7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37"/>
    <w:rsid w:val="0005504C"/>
    <w:rsid w:val="00055161"/>
    <w:rsid w:val="0005525F"/>
    <w:rsid w:val="00055302"/>
    <w:rsid w:val="0005539C"/>
    <w:rsid w:val="00055751"/>
    <w:rsid w:val="0005585B"/>
    <w:rsid w:val="00055873"/>
    <w:rsid w:val="00055AD2"/>
    <w:rsid w:val="00055B8E"/>
    <w:rsid w:val="00055E10"/>
    <w:rsid w:val="0005602E"/>
    <w:rsid w:val="0005604B"/>
    <w:rsid w:val="00056057"/>
    <w:rsid w:val="00056197"/>
    <w:rsid w:val="000562E4"/>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9C"/>
    <w:rsid w:val="00060A88"/>
    <w:rsid w:val="00060F18"/>
    <w:rsid w:val="00060F6C"/>
    <w:rsid w:val="00060FDB"/>
    <w:rsid w:val="000610C5"/>
    <w:rsid w:val="000612C5"/>
    <w:rsid w:val="0006131F"/>
    <w:rsid w:val="00061429"/>
    <w:rsid w:val="0006146D"/>
    <w:rsid w:val="00061ACF"/>
    <w:rsid w:val="00061E34"/>
    <w:rsid w:val="0006216C"/>
    <w:rsid w:val="000621A9"/>
    <w:rsid w:val="000625CF"/>
    <w:rsid w:val="0006263A"/>
    <w:rsid w:val="0006291D"/>
    <w:rsid w:val="00062EF3"/>
    <w:rsid w:val="00062F95"/>
    <w:rsid w:val="0006308B"/>
    <w:rsid w:val="00063485"/>
    <w:rsid w:val="0006399C"/>
    <w:rsid w:val="000639C7"/>
    <w:rsid w:val="00063D87"/>
    <w:rsid w:val="00063F44"/>
    <w:rsid w:val="00063F57"/>
    <w:rsid w:val="0006406C"/>
    <w:rsid w:val="0006416A"/>
    <w:rsid w:val="000641F7"/>
    <w:rsid w:val="00064352"/>
    <w:rsid w:val="0006436D"/>
    <w:rsid w:val="000643CD"/>
    <w:rsid w:val="0006480B"/>
    <w:rsid w:val="00064850"/>
    <w:rsid w:val="000648A7"/>
    <w:rsid w:val="000649E9"/>
    <w:rsid w:val="00064A2B"/>
    <w:rsid w:val="00064B0D"/>
    <w:rsid w:val="00064C77"/>
    <w:rsid w:val="00065100"/>
    <w:rsid w:val="0006549C"/>
    <w:rsid w:val="0006579B"/>
    <w:rsid w:val="00065D64"/>
    <w:rsid w:val="00065F05"/>
    <w:rsid w:val="00065F8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D9C"/>
    <w:rsid w:val="00074078"/>
    <w:rsid w:val="000740DC"/>
    <w:rsid w:val="00074375"/>
    <w:rsid w:val="000743A0"/>
    <w:rsid w:val="00074475"/>
    <w:rsid w:val="00074852"/>
    <w:rsid w:val="00074BF5"/>
    <w:rsid w:val="00074C31"/>
    <w:rsid w:val="00074FBC"/>
    <w:rsid w:val="000752CD"/>
    <w:rsid w:val="000753AC"/>
    <w:rsid w:val="000755A6"/>
    <w:rsid w:val="000755A8"/>
    <w:rsid w:val="00075680"/>
    <w:rsid w:val="0007590A"/>
    <w:rsid w:val="00075999"/>
    <w:rsid w:val="00075E9B"/>
    <w:rsid w:val="00076590"/>
    <w:rsid w:val="00076903"/>
    <w:rsid w:val="00076C06"/>
    <w:rsid w:val="00076C52"/>
    <w:rsid w:val="00076CF4"/>
    <w:rsid w:val="00076FD2"/>
    <w:rsid w:val="00077421"/>
    <w:rsid w:val="0007756B"/>
    <w:rsid w:val="00077579"/>
    <w:rsid w:val="00077917"/>
    <w:rsid w:val="00080477"/>
    <w:rsid w:val="000805B2"/>
    <w:rsid w:val="00080786"/>
    <w:rsid w:val="00080B5D"/>
    <w:rsid w:val="00080D74"/>
    <w:rsid w:val="000812A2"/>
    <w:rsid w:val="00081457"/>
    <w:rsid w:val="000819A2"/>
    <w:rsid w:val="000819ED"/>
    <w:rsid w:val="00081B40"/>
    <w:rsid w:val="00081CDB"/>
    <w:rsid w:val="00081FCA"/>
    <w:rsid w:val="00082152"/>
    <w:rsid w:val="0008221F"/>
    <w:rsid w:val="00082311"/>
    <w:rsid w:val="00082607"/>
    <w:rsid w:val="000826FF"/>
    <w:rsid w:val="000827D8"/>
    <w:rsid w:val="00082A3C"/>
    <w:rsid w:val="00082A42"/>
    <w:rsid w:val="00082A49"/>
    <w:rsid w:val="00082E14"/>
    <w:rsid w:val="00083205"/>
    <w:rsid w:val="00083322"/>
    <w:rsid w:val="00083788"/>
    <w:rsid w:val="00083890"/>
    <w:rsid w:val="00083ABF"/>
    <w:rsid w:val="00083C28"/>
    <w:rsid w:val="00084255"/>
    <w:rsid w:val="000842E8"/>
    <w:rsid w:val="000844CD"/>
    <w:rsid w:val="000845CA"/>
    <w:rsid w:val="00084A27"/>
    <w:rsid w:val="00084D2E"/>
    <w:rsid w:val="00085239"/>
    <w:rsid w:val="00085860"/>
    <w:rsid w:val="00085A20"/>
    <w:rsid w:val="00085C0E"/>
    <w:rsid w:val="00085E75"/>
    <w:rsid w:val="000862BA"/>
    <w:rsid w:val="0008683F"/>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343"/>
    <w:rsid w:val="00091606"/>
    <w:rsid w:val="00091714"/>
    <w:rsid w:val="0009176C"/>
    <w:rsid w:val="0009176E"/>
    <w:rsid w:val="00091AF2"/>
    <w:rsid w:val="00091D0A"/>
    <w:rsid w:val="000921E3"/>
    <w:rsid w:val="00092334"/>
    <w:rsid w:val="00092455"/>
    <w:rsid w:val="000924C4"/>
    <w:rsid w:val="000924E0"/>
    <w:rsid w:val="00092792"/>
    <w:rsid w:val="0009286A"/>
    <w:rsid w:val="000928BE"/>
    <w:rsid w:val="00093097"/>
    <w:rsid w:val="000930CD"/>
    <w:rsid w:val="000931C3"/>
    <w:rsid w:val="000937DA"/>
    <w:rsid w:val="000937FA"/>
    <w:rsid w:val="0009399E"/>
    <w:rsid w:val="00093AB8"/>
    <w:rsid w:val="0009437A"/>
    <w:rsid w:val="000945FC"/>
    <w:rsid w:val="0009477D"/>
    <w:rsid w:val="000947B7"/>
    <w:rsid w:val="000949A9"/>
    <w:rsid w:val="00094AF2"/>
    <w:rsid w:val="00094DCF"/>
    <w:rsid w:val="00094F71"/>
    <w:rsid w:val="000950A9"/>
    <w:rsid w:val="0009566D"/>
    <w:rsid w:val="00095671"/>
    <w:rsid w:val="00095920"/>
    <w:rsid w:val="00095930"/>
    <w:rsid w:val="00095B4A"/>
    <w:rsid w:val="00095F53"/>
    <w:rsid w:val="0009612D"/>
    <w:rsid w:val="0009653B"/>
    <w:rsid w:val="00096702"/>
    <w:rsid w:val="0009680E"/>
    <w:rsid w:val="000968D8"/>
    <w:rsid w:val="00096AA2"/>
    <w:rsid w:val="00096F12"/>
    <w:rsid w:val="0009709B"/>
    <w:rsid w:val="000972DF"/>
    <w:rsid w:val="00097620"/>
    <w:rsid w:val="00097770"/>
    <w:rsid w:val="00097939"/>
    <w:rsid w:val="000979DA"/>
    <w:rsid w:val="000979F0"/>
    <w:rsid w:val="00097A1F"/>
    <w:rsid w:val="00097AE8"/>
    <w:rsid w:val="00097BFB"/>
    <w:rsid w:val="000A02DC"/>
    <w:rsid w:val="000A031E"/>
    <w:rsid w:val="000A0702"/>
    <w:rsid w:val="000A070B"/>
    <w:rsid w:val="000A0CA1"/>
    <w:rsid w:val="000A0DC8"/>
    <w:rsid w:val="000A0E99"/>
    <w:rsid w:val="000A131D"/>
    <w:rsid w:val="000A1AD3"/>
    <w:rsid w:val="000A1B41"/>
    <w:rsid w:val="000A1CF2"/>
    <w:rsid w:val="000A1D49"/>
    <w:rsid w:val="000A1F63"/>
    <w:rsid w:val="000A21FD"/>
    <w:rsid w:val="000A22DC"/>
    <w:rsid w:val="000A23B7"/>
    <w:rsid w:val="000A2747"/>
    <w:rsid w:val="000A2A09"/>
    <w:rsid w:val="000A2C15"/>
    <w:rsid w:val="000A2C6C"/>
    <w:rsid w:val="000A2CC9"/>
    <w:rsid w:val="000A2CF9"/>
    <w:rsid w:val="000A2D70"/>
    <w:rsid w:val="000A2F43"/>
    <w:rsid w:val="000A305B"/>
    <w:rsid w:val="000A33FC"/>
    <w:rsid w:val="000A33FE"/>
    <w:rsid w:val="000A3685"/>
    <w:rsid w:val="000A36CA"/>
    <w:rsid w:val="000A3A3A"/>
    <w:rsid w:val="000A3ACB"/>
    <w:rsid w:val="000A3F4F"/>
    <w:rsid w:val="000A403E"/>
    <w:rsid w:val="000A4454"/>
    <w:rsid w:val="000A4492"/>
    <w:rsid w:val="000A464A"/>
    <w:rsid w:val="000A49DE"/>
    <w:rsid w:val="000A4B74"/>
    <w:rsid w:val="000A4D63"/>
    <w:rsid w:val="000A4E37"/>
    <w:rsid w:val="000A4E44"/>
    <w:rsid w:val="000A5186"/>
    <w:rsid w:val="000A5204"/>
    <w:rsid w:val="000A52B9"/>
    <w:rsid w:val="000A54DF"/>
    <w:rsid w:val="000A54EE"/>
    <w:rsid w:val="000A5AE2"/>
    <w:rsid w:val="000A5E3D"/>
    <w:rsid w:val="000A5ED8"/>
    <w:rsid w:val="000A61CB"/>
    <w:rsid w:val="000A64B8"/>
    <w:rsid w:val="000A6760"/>
    <w:rsid w:val="000A6788"/>
    <w:rsid w:val="000A67DE"/>
    <w:rsid w:val="000A6930"/>
    <w:rsid w:val="000A6AC6"/>
    <w:rsid w:val="000A6AD7"/>
    <w:rsid w:val="000A6CFE"/>
    <w:rsid w:val="000A6D27"/>
    <w:rsid w:val="000A71D1"/>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4F7"/>
    <w:rsid w:val="000B16A2"/>
    <w:rsid w:val="000B17A1"/>
    <w:rsid w:val="000B1A5E"/>
    <w:rsid w:val="000B1CD3"/>
    <w:rsid w:val="000B256B"/>
    <w:rsid w:val="000B2883"/>
    <w:rsid w:val="000B2A37"/>
    <w:rsid w:val="000B2B2B"/>
    <w:rsid w:val="000B2E38"/>
    <w:rsid w:val="000B306C"/>
    <w:rsid w:val="000B32CA"/>
    <w:rsid w:val="000B32D4"/>
    <w:rsid w:val="000B3489"/>
    <w:rsid w:val="000B36FF"/>
    <w:rsid w:val="000B38DA"/>
    <w:rsid w:val="000B3AA8"/>
    <w:rsid w:val="000B3D0B"/>
    <w:rsid w:val="000B3D53"/>
    <w:rsid w:val="000B3F37"/>
    <w:rsid w:val="000B40B9"/>
    <w:rsid w:val="000B40CA"/>
    <w:rsid w:val="000B422A"/>
    <w:rsid w:val="000B4445"/>
    <w:rsid w:val="000B45EE"/>
    <w:rsid w:val="000B479A"/>
    <w:rsid w:val="000B49D7"/>
    <w:rsid w:val="000B4B13"/>
    <w:rsid w:val="000B4D97"/>
    <w:rsid w:val="000B4E43"/>
    <w:rsid w:val="000B4E98"/>
    <w:rsid w:val="000B520D"/>
    <w:rsid w:val="000B53AF"/>
    <w:rsid w:val="000B546F"/>
    <w:rsid w:val="000B5964"/>
    <w:rsid w:val="000B5EAC"/>
    <w:rsid w:val="000B60B9"/>
    <w:rsid w:val="000B65BE"/>
    <w:rsid w:val="000B6A44"/>
    <w:rsid w:val="000B6BDF"/>
    <w:rsid w:val="000B6F19"/>
    <w:rsid w:val="000B71B6"/>
    <w:rsid w:val="000B7387"/>
    <w:rsid w:val="000B76BB"/>
    <w:rsid w:val="000B78AF"/>
    <w:rsid w:val="000B7D5E"/>
    <w:rsid w:val="000C00F0"/>
    <w:rsid w:val="000C0680"/>
    <w:rsid w:val="000C0801"/>
    <w:rsid w:val="000C09A5"/>
    <w:rsid w:val="000C0E39"/>
    <w:rsid w:val="000C0F05"/>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745"/>
    <w:rsid w:val="000C393F"/>
    <w:rsid w:val="000C3987"/>
    <w:rsid w:val="000C3C64"/>
    <w:rsid w:val="000C3F16"/>
    <w:rsid w:val="000C408A"/>
    <w:rsid w:val="000C4367"/>
    <w:rsid w:val="000C43C8"/>
    <w:rsid w:val="000C47AD"/>
    <w:rsid w:val="000C47E3"/>
    <w:rsid w:val="000C4824"/>
    <w:rsid w:val="000C4A1B"/>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6FE"/>
    <w:rsid w:val="000C673C"/>
    <w:rsid w:val="000C69F8"/>
    <w:rsid w:val="000C70C9"/>
    <w:rsid w:val="000C70CE"/>
    <w:rsid w:val="000C71D9"/>
    <w:rsid w:val="000C73A3"/>
    <w:rsid w:val="000C7654"/>
    <w:rsid w:val="000C7A2A"/>
    <w:rsid w:val="000C7A84"/>
    <w:rsid w:val="000C7C3E"/>
    <w:rsid w:val="000C7E25"/>
    <w:rsid w:val="000C7F3D"/>
    <w:rsid w:val="000C7FD7"/>
    <w:rsid w:val="000D0207"/>
    <w:rsid w:val="000D037E"/>
    <w:rsid w:val="000D0400"/>
    <w:rsid w:val="000D074F"/>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BE3"/>
    <w:rsid w:val="000D1E5D"/>
    <w:rsid w:val="000D1EC2"/>
    <w:rsid w:val="000D204E"/>
    <w:rsid w:val="000D206C"/>
    <w:rsid w:val="000D23C1"/>
    <w:rsid w:val="000D25CB"/>
    <w:rsid w:val="000D27A3"/>
    <w:rsid w:val="000D2AE0"/>
    <w:rsid w:val="000D2B74"/>
    <w:rsid w:val="000D2D04"/>
    <w:rsid w:val="000D2D11"/>
    <w:rsid w:val="000D2EA5"/>
    <w:rsid w:val="000D2F92"/>
    <w:rsid w:val="000D301C"/>
    <w:rsid w:val="000D3342"/>
    <w:rsid w:val="000D33C4"/>
    <w:rsid w:val="000D35D4"/>
    <w:rsid w:val="000D362A"/>
    <w:rsid w:val="000D37FA"/>
    <w:rsid w:val="000D39AA"/>
    <w:rsid w:val="000D3A1D"/>
    <w:rsid w:val="000D3A6C"/>
    <w:rsid w:val="000D3AB8"/>
    <w:rsid w:val="000D42E0"/>
    <w:rsid w:val="000D4324"/>
    <w:rsid w:val="000D45BC"/>
    <w:rsid w:val="000D45D4"/>
    <w:rsid w:val="000D46EE"/>
    <w:rsid w:val="000D4ABD"/>
    <w:rsid w:val="000D4D20"/>
    <w:rsid w:val="000D4DE6"/>
    <w:rsid w:val="000D4DFF"/>
    <w:rsid w:val="000D4F07"/>
    <w:rsid w:val="000D50A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87"/>
    <w:rsid w:val="000D66D2"/>
    <w:rsid w:val="000D6730"/>
    <w:rsid w:val="000D6757"/>
    <w:rsid w:val="000D697E"/>
    <w:rsid w:val="000D6DCE"/>
    <w:rsid w:val="000D6E96"/>
    <w:rsid w:val="000D7268"/>
    <w:rsid w:val="000D742E"/>
    <w:rsid w:val="000D75CC"/>
    <w:rsid w:val="000D7607"/>
    <w:rsid w:val="000D7631"/>
    <w:rsid w:val="000D7783"/>
    <w:rsid w:val="000D7C7C"/>
    <w:rsid w:val="000D7FF4"/>
    <w:rsid w:val="000E011D"/>
    <w:rsid w:val="000E01C2"/>
    <w:rsid w:val="000E03D4"/>
    <w:rsid w:val="000E052F"/>
    <w:rsid w:val="000E064A"/>
    <w:rsid w:val="000E0940"/>
    <w:rsid w:val="000E1072"/>
    <w:rsid w:val="000E123F"/>
    <w:rsid w:val="000E14B9"/>
    <w:rsid w:val="000E1797"/>
    <w:rsid w:val="000E182B"/>
    <w:rsid w:val="000E1848"/>
    <w:rsid w:val="000E1E8E"/>
    <w:rsid w:val="000E20CF"/>
    <w:rsid w:val="000E2221"/>
    <w:rsid w:val="000E2504"/>
    <w:rsid w:val="000E25F1"/>
    <w:rsid w:val="000E279B"/>
    <w:rsid w:val="000E2913"/>
    <w:rsid w:val="000E2941"/>
    <w:rsid w:val="000E2A4C"/>
    <w:rsid w:val="000E2FD6"/>
    <w:rsid w:val="000E3075"/>
    <w:rsid w:val="000E3358"/>
    <w:rsid w:val="000E33FC"/>
    <w:rsid w:val="000E35DD"/>
    <w:rsid w:val="000E38ED"/>
    <w:rsid w:val="000E39AD"/>
    <w:rsid w:val="000E3CCE"/>
    <w:rsid w:val="000E3EB6"/>
    <w:rsid w:val="000E3EF0"/>
    <w:rsid w:val="000E3F84"/>
    <w:rsid w:val="000E4182"/>
    <w:rsid w:val="000E434E"/>
    <w:rsid w:val="000E43AD"/>
    <w:rsid w:val="000E4665"/>
    <w:rsid w:val="000E471D"/>
    <w:rsid w:val="000E48CD"/>
    <w:rsid w:val="000E4BF7"/>
    <w:rsid w:val="000E4C9B"/>
    <w:rsid w:val="000E4D01"/>
    <w:rsid w:val="000E5263"/>
    <w:rsid w:val="000E55D2"/>
    <w:rsid w:val="000E560A"/>
    <w:rsid w:val="000E5794"/>
    <w:rsid w:val="000E5830"/>
    <w:rsid w:val="000E5C36"/>
    <w:rsid w:val="000E5C4E"/>
    <w:rsid w:val="000E5DBF"/>
    <w:rsid w:val="000E5F22"/>
    <w:rsid w:val="000E5F5D"/>
    <w:rsid w:val="000E5FA1"/>
    <w:rsid w:val="000E6049"/>
    <w:rsid w:val="000E606C"/>
    <w:rsid w:val="000E65A7"/>
    <w:rsid w:val="000E6635"/>
    <w:rsid w:val="000E6B03"/>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77"/>
    <w:rsid w:val="000F0CFA"/>
    <w:rsid w:val="000F0DC3"/>
    <w:rsid w:val="000F13C4"/>
    <w:rsid w:val="000F13D7"/>
    <w:rsid w:val="000F157D"/>
    <w:rsid w:val="000F17E4"/>
    <w:rsid w:val="000F19B4"/>
    <w:rsid w:val="000F1B0F"/>
    <w:rsid w:val="000F1CF3"/>
    <w:rsid w:val="000F203A"/>
    <w:rsid w:val="000F20CD"/>
    <w:rsid w:val="000F21A9"/>
    <w:rsid w:val="000F24C7"/>
    <w:rsid w:val="000F2503"/>
    <w:rsid w:val="000F281D"/>
    <w:rsid w:val="000F2965"/>
    <w:rsid w:val="000F29CD"/>
    <w:rsid w:val="000F2E20"/>
    <w:rsid w:val="000F2F22"/>
    <w:rsid w:val="000F30CB"/>
    <w:rsid w:val="000F315B"/>
    <w:rsid w:val="000F31CB"/>
    <w:rsid w:val="000F3475"/>
    <w:rsid w:val="000F34C7"/>
    <w:rsid w:val="000F35F8"/>
    <w:rsid w:val="000F363A"/>
    <w:rsid w:val="000F3B40"/>
    <w:rsid w:val="000F3FFF"/>
    <w:rsid w:val="000F428E"/>
    <w:rsid w:val="000F42EA"/>
    <w:rsid w:val="000F4832"/>
    <w:rsid w:val="000F4A8B"/>
    <w:rsid w:val="000F4CAF"/>
    <w:rsid w:val="000F4D36"/>
    <w:rsid w:val="000F4F2F"/>
    <w:rsid w:val="000F4F44"/>
    <w:rsid w:val="000F53CB"/>
    <w:rsid w:val="000F57A9"/>
    <w:rsid w:val="000F6171"/>
    <w:rsid w:val="000F61C4"/>
    <w:rsid w:val="000F6646"/>
    <w:rsid w:val="000F67A2"/>
    <w:rsid w:val="000F6881"/>
    <w:rsid w:val="000F6C32"/>
    <w:rsid w:val="000F6C66"/>
    <w:rsid w:val="000F6D72"/>
    <w:rsid w:val="000F6D77"/>
    <w:rsid w:val="000F70C7"/>
    <w:rsid w:val="000F71A3"/>
    <w:rsid w:val="000F769B"/>
    <w:rsid w:val="000F76FE"/>
    <w:rsid w:val="000F7763"/>
    <w:rsid w:val="000F77C9"/>
    <w:rsid w:val="000F7BA8"/>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89"/>
    <w:rsid w:val="00105EAF"/>
    <w:rsid w:val="001062D1"/>
    <w:rsid w:val="0010660E"/>
    <w:rsid w:val="0010672A"/>
    <w:rsid w:val="00106876"/>
    <w:rsid w:val="00106A95"/>
    <w:rsid w:val="00106AAD"/>
    <w:rsid w:val="00106CC3"/>
    <w:rsid w:val="00106CE0"/>
    <w:rsid w:val="00106E7E"/>
    <w:rsid w:val="00107037"/>
    <w:rsid w:val="001074C1"/>
    <w:rsid w:val="001074D1"/>
    <w:rsid w:val="0010762C"/>
    <w:rsid w:val="00107636"/>
    <w:rsid w:val="00107760"/>
    <w:rsid w:val="0010791F"/>
    <w:rsid w:val="00107A16"/>
    <w:rsid w:val="00107AF0"/>
    <w:rsid w:val="00107CC7"/>
    <w:rsid w:val="0011052A"/>
    <w:rsid w:val="00110563"/>
    <w:rsid w:val="00110B6C"/>
    <w:rsid w:val="00110C1F"/>
    <w:rsid w:val="00110F68"/>
    <w:rsid w:val="00110FD8"/>
    <w:rsid w:val="001115C0"/>
    <w:rsid w:val="001115F4"/>
    <w:rsid w:val="001118AA"/>
    <w:rsid w:val="00111AD9"/>
    <w:rsid w:val="00111B76"/>
    <w:rsid w:val="00111CAB"/>
    <w:rsid w:val="00111D5C"/>
    <w:rsid w:val="00111DA1"/>
    <w:rsid w:val="00111DC7"/>
    <w:rsid w:val="001124B2"/>
    <w:rsid w:val="001124C3"/>
    <w:rsid w:val="00112A47"/>
    <w:rsid w:val="00112A64"/>
    <w:rsid w:val="00112ABF"/>
    <w:rsid w:val="00112B8F"/>
    <w:rsid w:val="00112D41"/>
    <w:rsid w:val="00112F02"/>
    <w:rsid w:val="0011338B"/>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A8"/>
    <w:rsid w:val="00114E61"/>
    <w:rsid w:val="00114EA7"/>
    <w:rsid w:val="00115194"/>
    <w:rsid w:val="0011536C"/>
    <w:rsid w:val="00115546"/>
    <w:rsid w:val="001156FA"/>
    <w:rsid w:val="00115716"/>
    <w:rsid w:val="0011584C"/>
    <w:rsid w:val="00115D19"/>
    <w:rsid w:val="00115D1F"/>
    <w:rsid w:val="00115D31"/>
    <w:rsid w:val="00115EE9"/>
    <w:rsid w:val="0011609A"/>
    <w:rsid w:val="001162D3"/>
    <w:rsid w:val="001168D6"/>
    <w:rsid w:val="00116A98"/>
    <w:rsid w:val="00116B79"/>
    <w:rsid w:val="00116CA6"/>
    <w:rsid w:val="00116DD2"/>
    <w:rsid w:val="001171DF"/>
    <w:rsid w:val="001171EA"/>
    <w:rsid w:val="00117957"/>
    <w:rsid w:val="00117AA7"/>
    <w:rsid w:val="00117B90"/>
    <w:rsid w:val="00117F5C"/>
    <w:rsid w:val="001200BF"/>
    <w:rsid w:val="0012019C"/>
    <w:rsid w:val="001203DB"/>
    <w:rsid w:val="00120579"/>
    <w:rsid w:val="0012065B"/>
    <w:rsid w:val="0012079F"/>
    <w:rsid w:val="001207F3"/>
    <w:rsid w:val="00120A4F"/>
    <w:rsid w:val="00120BAB"/>
    <w:rsid w:val="00120FF0"/>
    <w:rsid w:val="00121897"/>
    <w:rsid w:val="00121DF2"/>
    <w:rsid w:val="00121E4C"/>
    <w:rsid w:val="00121F5D"/>
    <w:rsid w:val="00122015"/>
    <w:rsid w:val="001223B5"/>
    <w:rsid w:val="00122581"/>
    <w:rsid w:val="00122842"/>
    <w:rsid w:val="00122865"/>
    <w:rsid w:val="00122D22"/>
    <w:rsid w:val="00122EB3"/>
    <w:rsid w:val="00122EEC"/>
    <w:rsid w:val="00122F60"/>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44"/>
    <w:rsid w:val="00125078"/>
    <w:rsid w:val="00125292"/>
    <w:rsid w:val="001252FE"/>
    <w:rsid w:val="001255FD"/>
    <w:rsid w:val="001257E6"/>
    <w:rsid w:val="00125A5D"/>
    <w:rsid w:val="00125DAC"/>
    <w:rsid w:val="00126658"/>
    <w:rsid w:val="001272AA"/>
    <w:rsid w:val="001274AC"/>
    <w:rsid w:val="001275E6"/>
    <w:rsid w:val="0012784F"/>
    <w:rsid w:val="001278DC"/>
    <w:rsid w:val="00127C38"/>
    <w:rsid w:val="00127DE2"/>
    <w:rsid w:val="00127F28"/>
    <w:rsid w:val="001301E5"/>
    <w:rsid w:val="0013056E"/>
    <w:rsid w:val="00130607"/>
    <w:rsid w:val="0013066A"/>
    <w:rsid w:val="00130714"/>
    <w:rsid w:val="00130953"/>
    <w:rsid w:val="00130DD8"/>
    <w:rsid w:val="00130F5D"/>
    <w:rsid w:val="00130F6C"/>
    <w:rsid w:val="0013109C"/>
    <w:rsid w:val="00131683"/>
    <w:rsid w:val="0013192F"/>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51D"/>
    <w:rsid w:val="0013581C"/>
    <w:rsid w:val="00135829"/>
    <w:rsid w:val="001358A7"/>
    <w:rsid w:val="001358F4"/>
    <w:rsid w:val="001359F9"/>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9FA"/>
    <w:rsid w:val="00137A97"/>
    <w:rsid w:val="00137BE2"/>
    <w:rsid w:val="00140118"/>
    <w:rsid w:val="00140608"/>
    <w:rsid w:val="0014067D"/>
    <w:rsid w:val="0014073C"/>
    <w:rsid w:val="00140762"/>
    <w:rsid w:val="00140782"/>
    <w:rsid w:val="00140C78"/>
    <w:rsid w:val="00140E2F"/>
    <w:rsid w:val="00140E5E"/>
    <w:rsid w:val="001410F1"/>
    <w:rsid w:val="00141164"/>
    <w:rsid w:val="001411F6"/>
    <w:rsid w:val="001412EB"/>
    <w:rsid w:val="001418FE"/>
    <w:rsid w:val="00141BB7"/>
    <w:rsid w:val="00141E46"/>
    <w:rsid w:val="0014201F"/>
    <w:rsid w:val="0014206B"/>
    <w:rsid w:val="00142093"/>
    <w:rsid w:val="0014266D"/>
    <w:rsid w:val="00142E42"/>
    <w:rsid w:val="001431CE"/>
    <w:rsid w:val="001433C9"/>
    <w:rsid w:val="001435F2"/>
    <w:rsid w:val="0014371C"/>
    <w:rsid w:val="0014393F"/>
    <w:rsid w:val="00143AF7"/>
    <w:rsid w:val="00143B6A"/>
    <w:rsid w:val="00143E78"/>
    <w:rsid w:val="00143FFE"/>
    <w:rsid w:val="0014409C"/>
    <w:rsid w:val="001445E8"/>
    <w:rsid w:val="00144717"/>
    <w:rsid w:val="0014471E"/>
    <w:rsid w:val="0014491B"/>
    <w:rsid w:val="00144B3F"/>
    <w:rsid w:val="00144BAC"/>
    <w:rsid w:val="00144CED"/>
    <w:rsid w:val="00144E04"/>
    <w:rsid w:val="001454C4"/>
    <w:rsid w:val="00145545"/>
    <w:rsid w:val="00145E0F"/>
    <w:rsid w:val="00145E66"/>
    <w:rsid w:val="00145EA4"/>
    <w:rsid w:val="00145EB0"/>
    <w:rsid w:val="00146129"/>
    <w:rsid w:val="0014624C"/>
    <w:rsid w:val="0014652F"/>
    <w:rsid w:val="0014686A"/>
    <w:rsid w:val="001469BF"/>
    <w:rsid w:val="00146AE8"/>
    <w:rsid w:val="00146BC8"/>
    <w:rsid w:val="00146D35"/>
    <w:rsid w:val="00146DB8"/>
    <w:rsid w:val="0014706A"/>
    <w:rsid w:val="001476DE"/>
    <w:rsid w:val="001479AB"/>
    <w:rsid w:val="00147D65"/>
    <w:rsid w:val="00147D91"/>
    <w:rsid w:val="00147E23"/>
    <w:rsid w:val="00150135"/>
    <w:rsid w:val="00150261"/>
    <w:rsid w:val="001503DF"/>
    <w:rsid w:val="0015041E"/>
    <w:rsid w:val="00150438"/>
    <w:rsid w:val="00150691"/>
    <w:rsid w:val="001507F7"/>
    <w:rsid w:val="001508E1"/>
    <w:rsid w:val="00150BAF"/>
    <w:rsid w:val="00150CD5"/>
    <w:rsid w:val="00150D4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C5A"/>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7FB"/>
    <w:rsid w:val="001548BD"/>
    <w:rsid w:val="00154AEA"/>
    <w:rsid w:val="00154B50"/>
    <w:rsid w:val="00154BBC"/>
    <w:rsid w:val="00154BC4"/>
    <w:rsid w:val="00154C1B"/>
    <w:rsid w:val="00154E4C"/>
    <w:rsid w:val="00154F8C"/>
    <w:rsid w:val="00155219"/>
    <w:rsid w:val="00155698"/>
    <w:rsid w:val="00155917"/>
    <w:rsid w:val="00155A10"/>
    <w:rsid w:val="00155F7A"/>
    <w:rsid w:val="00156260"/>
    <w:rsid w:val="001562CD"/>
    <w:rsid w:val="0015650F"/>
    <w:rsid w:val="001565E1"/>
    <w:rsid w:val="0015674F"/>
    <w:rsid w:val="00156B74"/>
    <w:rsid w:val="0015725F"/>
    <w:rsid w:val="00157315"/>
    <w:rsid w:val="001579CD"/>
    <w:rsid w:val="00157D69"/>
    <w:rsid w:val="0016019C"/>
    <w:rsid w:val="001604D3"/>
    <w:rsid w:val="00160674"/>
    <w:rsid w:val="00160786"/>
    <w:rsid w:val="00160813"/>
    <w:rsid w:val="00160C35"/>
    <w:rsid w:val="00160F8F"/>
    <w:rsid w:val="0016109A"/>
    <w:rsid w:val="0016109E"/>
    <w:rsid w:val="001613D3"/>
    <w:rsid w:val="0016143F"/>
    <w:rsid w:val="001615D8"/>
    <w:rsid w:val="001618A3"/>
    <w:rsid w:val="00161BEA"/>
    <w:rsid w:val="00161C13"/>
    <w:rsid w:val="00162262"/>
    <w:rsid w:val="001623B2"/>
    <w:rsid w:val="001623D9"/>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31"/>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6F09"/>
    <w:rsid w:val="0016700E"/>
    <w:rsid w:val="0016711A"/>
    <w:rsid w:val="001671CA"/>
    <w:rsid w:val="0016764C"/>
    <w:rsid w:val="00167709"/>
    <w:rsid w:val="00167BD9"/>
    <w:rsid w:val="00170397"/>
    <w:rsid w:val="001706E4"/>
    <w:rsid w:val="001708D0"/>
    <w:rsid w:val="0017093A"/>
    <w:rsid w:val="001716A7"/>
    <w:rsid w:val="00171944"/>
    <w:rsid w:val="00171C11"/>
    <w:rsid w:val="00171D7E"/>
    <w:rsid w:val="00171F14"/>
    <w:rsid w:val="00171FD1"/>
    <w:rsid w:val="00171FEA"/>
    <w:rsid w:val="0017226B"/>
    <w:rsid w:val="001722FC"/>
    <w:rsid w:val="0017231D"/>
    <w:rsid w:val="00172356"/>
    <w:rsid w:val="001723BB"/>
    <w:rsid w:val="00172903"/>
    <w:rsid w:val="001729E1"/>
    <w:rsid w:val="00172B61"/>
    <w:rsid w:val="00172C20"/>
    <w:rsid w:val="00172CCD"/>
    <w:rsid w:val="00172E20"/>
    <w:rsid w:val="00172F75"/>
    <w:rsid w:val="00173192"/>
    <w:rsid w:val="00173714"/>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71"/>
    <w:rsid w:val="00176491"/>
    <w:rsid w:val="001765B7"/>
    <w:rsid w:val="00176AF4"/>
    <w:rsid w:val="00176F4C"/>
    <w:rsid w:val="00176FEC"/>
    <w:rsid w:val="00177036"/>
    <w:rsid w:val="0017708E"/>
    <w:rsid w:val="0017714C"/>
    <w:rsid w:val="001771F6"/>
    <w:rsid w:val="0017722E"/>
    <w:rsid w:val="00177530"/>
    <w:rsid w:val="00177583"/>
    <w:rsid w:val="00177711"/>
    <w:rsid w:val="00177A0D"/>
    <w:rsid w:val="00177B28"/>
    <w:rsid w:val="00177B3D"/>
    <w:rsid w:val="00177DFF"/>
    <w:rsid w:val="00177EBD"/>
    <w:rsid w:val="0018005A"/>
    <w:rsid w:val="001800DB"/>
    <w:rsid w:val="00180149"/>
    <w:rsid w:val="0018016C"/>
    <w:rsid w:val="00180326"/>
    <w:rsid w:val="00180460"/>
    <w:rsid w:val="001804E0"/>
    <w:rsid w:val="001807FE"/>
    <w:rsid w:val="00180E37"/>
    <w:rsid w:val="00180E60"/>
    <w:rsid w:val="00181104"/>
    <w:rsid w:val="001817BA"/>
    <w:rsid w:val="00181830"/>
    <w:rsid w:val="00181951"/>
    <w:rsid w:val="00181B3A"/>
    <w:rsid w:val="00181EC0"/>
    <w:rsid w:val="001820B2"/>
    <w:rsid w:val="001821E9"/>
    <w:rsid w:val="00182468"/>
    <w:rsid w:val="001824B9"/>
    <w:rsid w:val="00182608"/>
    <w:rsid w:val="00182A77"/>
    <w:rsid w:val="00182B5E"/>
    <w:rsid w:val="00182C9D"/>
    <w:rsid w:val="00182DF2"/>
    <w:rsid w:val="00182E75"/>
    <w:rsid w:val="00182F36"/>
    <w:rsid w:val="001833E7"/>
    <w:rsid w:val="001834FB"/>
    <w:rsid w:val="00183568"/>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4FEF"/>
    <w:rsid w:val="00185257"/>
    <w:rsid w:val="00185898"/>
    <w:rsid w:val="00185983"/>
    <w:rsid w:val="00185A0F"/>
    <w:rsid w:val="00185C29"/>
    <w:rsid w:val="00185E59"/>
    <w:rsid w:val="00185F10"/>
    <w:rsid w:val="0018633D"/>
    <w:rsid w:val="00186395"/>
    <w:rsid w:val="001864C2"/>
    <w:rsid w:val="00186864"/>
    <w:rsid w:val="00186AAC"/>
    <w:rsid w:val="00186B4D"/>
    <w:rsid w:val="00186FD6"/>
    <w:rsid w:val="00187290"/>
    <w:rsid w:val="001872A2"/>
    <w:rsid w:val="0018748A"/>
    <w:rsid w:val="0018767B"/>
    <w:rsid w:val="0018772B"/>
    <w:rsid w:val="00187CD9"/>
    <w:rsid w:val="00187D3B"/>
    <w:rsid w:val="00190205"/>
    <w:rsid w:val="00190307"/>
    <w:rsid w:val="001903C4"/>
    <w:rsid w:val="00190705"/>
    <w:rsid w:val="00190927"/>
    <w:rsid w:val="00190BD5"/>
    <w:rsid w:val="00190BE0"/>
    <w:rsid w:val="00190FB0"/>
    <w:rsid w:val="0019122D"/>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4FF"/>
    <w:rsid w:val="0019672C"/>
    <w:rsid w:val="00196980"/>
    <w:rsid w:val="00196A48"/>
    <w:rsid w:val="00196AB3"/>
    <w:rsid w:val="00196AD8"/>
    <w:rsid w:val="00196B90"/>
    <w:rsid w:val="00196C36"/>
    <w:rsid w:val="00196DC7"/>
    <w:rsid w:val="00196E75"/>
    <w:rsid w:val="00196FED"/>
    <w:rsid w:val="00196FF4"/>
    <w:rsid w:val="00197159"/>
    <w:rsid w:val="0019734F"/>
    <w:rsid w:val="001974E5"/>
    <w:rsid w:val="00197A0B"/>
    <w:rsid w:val="00197E5F"/>
    <w:rsid w:val="001A0303"/>
    <w:rsid w:val="001A032E"/>
    <w:rsid w:val="001A03EC"/>
    <w:rsid w:val="001A0421"/>
    <w:rsid w:val="001A067A"/>
    <w:rsid w:val="001A0C3F"/>
    <w:rsid w:val="001A0CDC"/>
    <w:rsid w:val="001A0EFE"/>
    <w:rsid w:val="001A1323"/>
    <w:rsid w:val="001A145C"/>
    <w:rsid w:val="001A1D52"/>
    <w:rsid w:val="001A1EDB"/>
    <w:rsid w:val="001A256F"/>
    <w:rsid w:val="001A258A"/>
    <w:rsid w:val="001A263A"/>
    <w:rsid w:val="001A2939"/>
    <w:rsid w:val="001A29B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B32"/>
    <w:rsid w:val="001A3F0F"/>
    <w:rsid w:val="001A3F77"/>
    <w:rsid w:val="001A3FA5"/>
    <w:rsid w:val="001A41AD"/>
    <w:rsid w:val="001A4EDF"/>
    <w:rsid w:val="001A5070"/>
    <w:rsid w:val="001A50FB"/>
    <w:rsid w:val="001A5174"/>
    <w:rsid w:val="001A52B9"/>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3E32"/>
    <w:rsid w:val="001B4974"/>
    <w:rsid w:val="001B4A2D"/>
    <w:rsid w:val="001B4B79"/>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899"/>
    <w:rsid w:val="001C1A14"/>
    <w:rsid w:val="001C1A38"/>
    <w:rsid w:val="001C1E53"/>
    <w:rsid w:val="001C1EE3"/>
    <w:rsid w:val="001C1EF0"/>
    <w:rsid w:val="001C211D"/>
    <w:rsid w:val="001C2D00"/>
    <w:rsid w:val="001C2E60"/>
    <w:rsid w:val="001C2EB7"/>
    <w:rsid w:val="001C3177"/>
    <w:rsid w:val="001C3474"/>
    <w:rsid w:val="001C3663"/>
    <w:rsid w:val="001C3DC6"/>
    <w:rsid w:val="001C3EAE"/>
    <w:rsid w:val="001C41BF"/>
    <w:rsid w:val="001C470C"/>
    <w:rsid w:val="001C4A55"/>
    <w:rsid w:val="001C4F5F"/>
    <w:rsid w:val="001C4F99"/>
    <w:rsid w:val="001C518A"/>
    <w:rsid w:val="001C589B"/>
    <w:rsid w:val="001C58A6"/>
    <w:rsid w:val="001C5B96"/>
    <w:rsid w:val="001C5E2C"/>
    <w:rsid w:val="001C5F88"/>
    <w:rsid w:val="001C606B"/>
    <w:rsid w:val="001C60C4"/>
    <w:rsid w:val="001C619C"/>
    <w:rsid w:val="001C625F"/>
    <w:rsid w:val="001C7082"/>
    <w:rsid w:val="001C7185"/>
    <w:rsid w:val="001C7269"/>
    <w:rsid w:val="001C73A6"/>
    <w:rsid w:val="001C76D7"/>
    <w:rsid w:val="001C7AB6"/>
    <w:rsid w:val="001C7F47"/>
    <w:rsid w:val="001C7FD0"/>
    <w:rsid w:val="001D006C"/>
    <w:rsid w:val="001D0335"/>
    <w:rsid w:val="001D0474"/>
    <w:rsid w:val="001D0578"/>
    <w:rsid w:val="001D0593"/>
    <w:rsid w:val="001D05AA"/>
    <w:rsid w:val="001D0B90"/>
    <w:rsid w:val="001D0D8F"/>
    <w:rsid w:val="001D1258"/>
    <w:rsid w:val="001D13B0"/>
    <w:rsid w:val="001D1502"/>
    <w:rsid w:val="001D19F8"/>
    <w:rsid w:val="001D1C76"/>
    <w:rsid w:val="001D1CFF"/>
    <w:rsid w:val="001D247B"/>
    <w:rsid w:val="001D2851"/>
    <w:rsid w:val="001D2B3C"/>
    <w:rsid w:val="001D2BB2"/>
    <w:rsid w:val="001D2C63"/>
    <w:rsid w:val="001D2DBE"/>
    <w:rsid w:val="001D2E6C"/>
    <w:rsid w:val="001D2ECD"/>
    <w:rsid w:val="001D30BE"/>
    <w:rsid w:val="001D31FC"/>
    <w:rsid w:val="001D329E"/>
    <w:rsid w:val="001D3414"/>
    <w:rsid w:val="001D3C68"/>
    <w:rsid w:val="001D413C"/>
    <w:rsid w:val="001D4315"/>
    <w:rsid w:val="001D43C0"/>
    <w:rsid w:val="001D477D"/>
    <w:rsid w:val="001D47F5"/>
    <w:rsid w:val="001D491D"/>
    <w:rsid w:val="001D4969"/>
    <w:rsid w:val="001D4AF0"/>
    <w:rsid w:val="001D4B33"/>
    <w:rsid w:val="001D4DD0"/>
    <w:rsid w:val="001D4F24"/>
    <w:rsid w:val="001D506F"/>
    <w:rsid w:val="001D531A"/>
    <w:rsid w:val="001D5664"/>
    <w:rsid w:val="001D57BC"/>
    <w:rsid w:val="001D586E"/>
    <w:rsid w:val="001D66CA"/>
    <w:rsid w:val="001D681A"/>
    <w:rsid w:val="001D6E61"/>
    <w:rsid w:val="001D6EDD"/>
    <w:rsid w:val="001D6F30"/>
    <w:rsid w:val="001D6FE9"/>
    <w:rsid w:val="001D719C"/>
    <w:rsid w:val="001D7260"/>
    <w:rsid w:val="001D738C"/>
    <w:rsid w:val="001D7473"/>
    <w:rsid w:val="001D759F"/>
    <w:rsid w:val="001D75E8"/>
    <w:rsid w:val="001D76FE"/>
    <w:rsid w:val="001D7762"/>
    <w:rsid w:val="001D7816"/>
    <w:rsid w:val="001D791F"/>
    <w:rsid w:val="001D79A0"/>
    <w:rsid w:val="001D7AB1"/>
    <w:rsid w:val="001D7B96"/>
    <w:rsid w:val="001D7FE2"/>
    <w:rsid w:val="001E0602"/>
    <w:rsid w:val="001E09BA"/>
    <w:rsid w:val="001E09F4"/>
    <w:rsid w:val="001E09F5"/>
    <w:rsid w:val="001E0A73"/>
    <w:rsid w:val="001E1110"/>
    <w:rsid w:val="001E111F"/>
    <w:rsid w:val="001E1284"/>
    <w:rsid w:val="001E13E0"/>
    <w:rsid w:val="001E1524"/>
    <w:rsid w:val="001E1594"/>
    <w:rsid w:val="001E1756"/>
    <w:rsid w:val="001E1D3C"/>
    <w:rsid w:val="001E220A"/>
    <w:rsid w:val="001E251E"/>
    <w:rsid w:val="001E266E"/>
    <w:rsid w:val="001E2758"/>
    <w:rsid w:val="001E2EEF"/>
    <w:rsid w:val="001E3188"/>
    <w:rsid w:val="001E31D1"/>
    <w:rsid w:val="001E32BE"/>
    <w:rsid w:val="001E340E"/>
    <w:rsid w:val="001E37BD"/>
    <w:rsid w:val="001E381D"/>
    <w:rsid w:val="001E3A45"/>
    <w:rsid w:val="001E3A77"/>
    <w:rsid w:val="001E3DAB"/>
    <w:rsid w:val="001E3DD3"/>
    <w:rsid w:val="001E3E98"/>
    <w:rsid w:val="001E420B"/>
    <w:rsid w:val="001E4491"/>
    <w:rsid w:val="001E4583"/>
    <w:rsid w:val="001E4704"/>
    <w:rsid w:val="001E48BC"/>
    <w:rsid w:val="001E4C13"/>
    <w:rsid w:val="001E50CB"/>
    <w:rsid w:val="001E5108"/>
    <w:rsid w:val="001E5234"/>
    <w:rsid w:val="001E5612"/>
    <w:rsid w:val="001E5674"/>
    <w:rsid w:val="001E5BB2"/>
    <w:rsid w:val="001E5D1F"/>
    <w:rsid w:val="001E5E21"/>
    <w:rsid w:val="001E5EA2"/>
    <w:rsid w:val="001E6395"/>
    <w:rsid w:val="001E6419"/>
    <w:rsid w:val="001E6446"/>
    <w:rsid w:val="001E648D"/>
    <w:rsid w:val="001E6671"/>
    <w:rsid w:val="001E67DD"/>
    <w:rsid w:val="001E684F"/>
    <w:rsid w:val="001E6C1B"/>
    <w:rsid w:val="001E6DE6"/>
    <w:rsid w:val="001E6F14"/>
    <w:rsid w:val="001E6F1B"/>
    <w:rsid w:val="001E719A"/>
    <w:rsid w:val="001E71DA"/>
    <w:rsid w:val="001E73D8"/>
    <w:rsid w:val="001E750C"/>
    <w:rsid w:val="001E7A06"/>
    <w:rsid w:val="001E7BC1"/>
    <w:rsid w:val="001E7C10"/>
    <w:rsid w:val="001E7C3C"/>
    <w:rsid w:val="001E7D0E"/>
    <w:rsid w:val="001E7FC7"/>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98F"/>
    <w:rsid w:val="001F5AF6"/>
    <w:rsid w:val="001F5C95"/>
    <w:rsid w:val="001F5C9E"/>
    <w:rsid w:val="001F5E73"/>
    <w:rsid w:val="001F5ED8"/>
    <w:rsid w:val="001F5EF3"/>
    <w:rsid w:val="001F5EFD"/>
    <w:rsid w:val="001F5F10"/>
    <w:rsid w:val="001F6192"/>
    <w:rsid w:val="001F6258"/>
    <w:rsid w:val="001F6408"/>
    <w:rsid w:val="001F644E"/>
    <w:rsid w:val="001F66CE"/>
    <w:rsid w:val="001F676F"/>
    <w:rsid w:val="001F6E45"/>
    <w:rsid w:val="001F715C"/>
    <w:rsid w:val="001F72B8"/>
    <w:rsid w:val="001F7308"/>
    <w:rsid w:val="001F7317"/>
    <w:rsid w:val="001F73C3"/>
    <w:rsid w:val="001F757C"/>
    <w:rsid w:val="001F784C"/>
    <w:rsid w:val="001F7981"/>
    <w:rsid w:val="001F798D"/>
    <w:rsid w:val="001F7B5D"/>
    <w:rsid w:val="001F7DD6"/>
    <w:rsid w:val="002000F2"/>
    <w:rsid w:val="002000FC"/>
    <w:rsid w:val="002001E9"/>
    <w:rsid w:val="0020037C"/>
    <w:rsid w:val="00200A92"/>
    <w:rsid w:val="00200BF9"/>
    <w:rsid w:val="002011B8"/>
    <w:rsid w:val="00201736"/>
    <w:rsid w:val="0020173D"/>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75B"/>
    <w:rsid w:val="0020391D"/>
    <w:rsid w:val="002039A0"/>
    <w:rsid w:val="00203A6E"/>
    <w:rsid w:val="00203C7E"/>
    <w:rsid w:val="00203DBA"/>
    <w:rsid w:val="00203E19"/>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5F98"/>
    <w:rsid w:val="00206009"/>
    <w:rsid w:val="00206067"/>
    <w:rsid w:val="0020610B"/>
    <w:rsid w:val="00206133"/>
    <w:rsid w:val="002061AF"/>
    <w:rsid w:val="0020639C"/>
    <w:rsid w:val="002063A7"/>
    <w:rsid w:val="002063C4"/>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2CD"/>
    <w:rsid w:val="002105F8"/>
    <w:rsid w:val="002109D5"/>
    <w:rsid w:val="00210A2E"/>
    <w:rsid w:val="00210BF3"/>
    <w:rsid w:val="00210C84"/>
    <w:rsid w:val="00210C91"/>
    <w:rsid w:val="00210F42"/>
    <w:rsid w:val="00211042"/>
    <w:rsid w:val="00211345"/>
    <w:rsid w:val="00211390"/>
    <w:rsid w:val="002114FA"/>
    <w:rsid w:val="00211D31"/>
    <w:rsid w:val="00211DD9"/>
    <w:rsid w:val="00212200"/>
    <w:rsid w:val="00212274"/>
    <w:rsid w:val="002125B4"/>
    <w:rsid w:val="00212816"/>
    <w:rsid w:val="002128BD"/>
    <w:rsid w:val="002128F5"/>
    <w:rsid w:val="00212D30"/>
    <w:rsid w:val="00213050"/>
    <w:rsid w:val="002130BD"/>
    <w:rsid w:val="00213247"/>
    <w:rsid w:val="0021348C"/>
    <w:rsid w:val="00213851"/>
    <w:rsid w:val="00213A2D"/>
    <w:rsid w:val="00213C8F"/>
    <w:rsid w:val="00213F12"/>
    <w:rsid w:val="00214076"/>
    <w:rsid w:val="002144DF"/>
    <w:rsid w:val="00214531"/>
    <w:rsid w:val="00214C9B"/>
    <w:rsid w:val="00214E04"/>
    <w:rsid w:val="00214E0D"/>
    <w:rsid w:val="002153E8"/>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10"/>
    <w:rsid w:val="00216E50"/>
    <w:rsid w:val="00217135"/>
    <w:rsid w:val="0021737B"/>
    <w:rsid w:val="002173C7"/>
    <w:rsid w:val="002174F0"/>
    <w:rsid w:val="00217713"/>
    <w:rsid w:val="00217CE8"/>
    <w:rsid w:val="00217D4B"/>
    <w:rsid w:val="002202EC"/>
    <w:rsid w:val="002204ED"/>
    <w:rsid w:val="0022056C"/>
    <w:rsid w:val="0022059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65"/>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60A"/>
    <w:rsid w:val="002258AB"/>
    <w:rsid w:val="00225CA2"/>
    <w:rsid w:val="00225DE3"/>
    <w:rsid w:val="0022657F"/>
    <w:rsid w:val="002269A7"/>
    <w:rsid w:val="00226B89"/>
    <w:rsid w:val="00226BD3"/>
    <w:rsid w:val="00226C5C"/>
    <w:rsid w:val="00226CCD"/>
    <w:rsid w:val="00226F21"/>
    <w:rsid w:val="00227061"/>
    <w:rsid w:val="0022735A"/>
    <w:rsid w:val="002274C1"/>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03"/>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078"/>
    <w:rsid w:val="00234175"/>
    <w:rsid w:val="002344C8"/>
    <w:rsid w:val="00234575"/>
    <w:rsid w:val="0023464A"/>
    <w:rsid w:val="002347FC"/>
    <w:rsid w:val="00234800"/>
    <w:rsid w:val="002348E2"/>
    <w:rsid w:val="002349C5"/>
    <w:rsid w:val="00234B44"/>
    <w:rsid w:val="00234C98"/>
    <w:rsid w:val="002351D1"/>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636"/>
    <w:rsid w:val="0023776F"/>
    <w:rsid w:val="00237C6F"/>
    <w:rsid w:val="00237D22"/>
    <w:rsid w:val="00237D27"/>
    <w:rsid w:val="00237DB3"/>
    <w:rsid w:val="00240387"/>
    <w:rsid w:val="002404EA"/>
    <w:rsid w:val="00240784"/>
    <w:rsid w:val="002407C7"/>
    <w:rsid w:val="002409A3"/>
    <w:rsid w:val="00240B4E"/>
    <w:rsid w:val="00240B7D"/>
    <w:rsid w:val="00240C17"/>
    <w:rsid w:val="00240F76"/>
    <w:rsid w:val="00240FC5"/>
    <w:rsid w:val="0024103F"/>
    <w:rsid w:val="002419FB"/>
    <w:rsid w:val="00241C7B"/>
    <w:rsid w:val="00241F1E"/>
    <w:rsid w:val="002421F2"/>
    <w:rsid w:val="00242928"/>
    <w:rsid w:val="00242954"/>
    <w:rsid w:val="00242B2A"/>
    <w:rsid w:val="00242CAE"/>
    <w:rsid w:val="00242DD8"/>
    <w:rsid w:val="00242E34"/>
    <w:rsid w:val="0024335F"/>
    <w:rsid w:val="00243469"/>
    <w:rsid w:val="00243564"/>
    <w:rsid w:val="002435A0"/>
    <w:rsid w:val="002436E0"/>
    <w:rsid w:val="00243ACD"/>
    <w:rsid w:val="00243BFC"/>
    <w:rsid w:val="00243C61"/>
    <w:rsid w:val="00243DCC"/>
    <w:rsid w:val="0024404D"/>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71AB"/>
    <w:rsid w:val="002475F7"/>
    <w:rsid w:val="0024761B"/>
    <w:rsid w:val="0024775B"/>
    <w:rsid w:val="00247855"/>
    <w:rsid w:val="0024785A"/>
    <w:rsid w:val="002478C0"/>
    <w:rsid w:val="00247B11"/>
    <w:rsid w:val="00247C54"/>
    <w:rsid w:val="00247C82"/>
    <w:rsid w:val="00247D8E"/>
    <w:rsid w:val="00247DD1"/>
    <w:rsid w:val="00247E35"/>
    <w:rsid w:val="00247F8B"/>
    <w:rsid w:val="00247FB6"/>
    <w:rsid w:val="002501ED"/>
    <w:rsid w:val="002503D5"/>
    <w:rsid w:val="00250833"/>
    <w:rsid w:val="002508E6"/>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15A"/>
    <w:rsid w:val="0025325D"/>
    <w:rsid w:val="002533FF"/>
    <w:rsid w:val="00253400"/>
    <w:rsid w:val="002537F5"/>
    <w:rsid w:val="00253A89"/>
    <w:rsid w:val="00253AAE"/>
    <w:rsid w:val="00253D64"/>
    <w:rsid w:val="002540B3"/>
    <w:rsid w:val="0025410C"/>
    <w:rsid w:val="0025498D"/>
    <w:rsid w:val="00254F42"/>
    <w:rsid w:val="002554A7"/>
    <w:rsid w:val="002554EF"/>
    <w:rsid w:val="00255BD7"/>
    <w:rsid w:val="00255C71"/>
    <w:rsid w:val="00255EEA"/>
    <w:rsid w:val="002562A9"/>
    <w:rsid w:val="002563B9"/>
    <w:rsid w:val="0025647E"/>
    <w:rsid w:val="0025692A"/>
    <w:rsid w:val="00256DA2"/>
    <w:rsid w:val="00256F02"/>
    <w:rsid w:val="002570A0"/>
    <w:rsid w:val="002570FA"/>
    <w:rsid w:val="002571C8"/>
    <w:rsid w:val="002572F1"/>
    <w:rsid w:val="00257424"/>
    <w:rsid w:val="00257730"/>
    <w:rsid w:val="00257A0D"/>
    <w:rsid w:val="00257A62"/>
    <w:rsid w:val="00257B64"/>
    <w:rsid w:val="00260156"/>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14"/>
    <w:rsid w:val="00262C1E"/>
    <w:rsid w:val="00262CEB"/>
    <w:rsid w:val="00262E69"/>
    <w:rsid w:val="00263038"/>
    <w:rsid w:val="0026313D"/>
    <w:rsid w:val="002634A4"/>
    <w:rsid w:val="002637D5"/>
    <w:rsid w:val="00263836"/>
    <w:rsid w:val="002638E1"/>
    <w:rsid w:val="00263951"/>
    <w:rsid w:val="00263A9A"/>
    <w:rsid w:val="00263B02"/>
    <w:rsid w:val="00263DC4"/>
    <w:rsid w:val="00263DD9"/>
    <w:rsid w:val="00263EF7"/>
    <w:rsid w:val="002643C7"/>
    <w:rsid w:val="002644AA"/>
    <w:rsid w:val="0026455A"/>
    <w:rsid w:val="0026459D"/>
    <w:rsid w:val="0026468A"/>
    <w:rsid w:val="002649D1"/>
    <w:rsid w:val="002649D7"/>
    <w:rsid w:val="00264C28"/>
    <w:rsid w:val="00264CC1"/>
    <w:rsid w:val="00264E2D"/>
    <w:rsid w:val="0026509A"/>
    <w:rsid w:val="002651FC"/>
    <w:rsid w:val="00265491"/>
    <w:rsid w:val="00265701"/>
    <w:rsid w:val="00265717"/>
    <w:rsid w:val="00265AB8"/>
    <w:rsid w:val="00265AF9"/>
    <w:rsid w:val="00265E3B"/>
    <w:rsid w:val="00265E9A"/>
    <w:rsid w:val="00266210"/>
    <w:rsid w:val="00266253"/>
    <w:rsid w:val="0026628D"/>
    <w:rsid w:val="0026638F"/>
    <w:rsid w:val="0026644E"/>
    <w:rsid w:val="0026679E"/>
    <w:rsid w:val="00266C96"/>
    <w:rsid w:val="0026716C"/>
    <w:rsid w:val="00267243"/>
    <w:rsid w:val="002673F0"/>
    <w:rsid w:val="0026759E"/>
    <w:rsid w:val="00267DAB"/>
    <w:rsid w:val="00270117"/>
    <w:rsid w:val="0027030B"/>
    <w:rsid w:val="002704F1"/>
    <w:rsid w:val="0027058F"/>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0F"/>
    <w:rsid w:val="00272E81"/>
    <w:rsid w:val="00272FEB"/>
    <w:rsid w:val="00273050"/>
    <w:rsid w:val="0027309D"/>
    <w:rsid w:val="00273133"/>
    <w:rsid w:val="0027338F"/>
    <w:rsid w:val="0027365D"/>
    <w:rsid w:val="0027378E"/>
    <w:rsid w:val="002738C9"/>
    <w:rsid w:val="00273B2D"/>
    <w:rsid w:val="00273CFB"/>
    <w:rsid w:val="00273E9E"/>
    <w:rsid w:val="00273EB7"/>
    <w:rsid w:val="0027453B"/>
    <w:rsid w:val="002745FB"/>
    <w:rsid w:val="00274641"/>
    <w:rsid w:val="0027482E"/>
    <w:rsid w:val="00274B45"/>
    <w:rsid w:val="00274C94"/>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B"/>
    <w:rsid w:val="0027655C"/>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6E7"/>
    <w:rsid w:val="0028073A"/>
    <w:rsid w:val="00280851"/>
    <w:rsid w:val="002808D2"/>
    <w:rsid w:val="00280960"/>
    <w:rsid w:val="00280ABB"/>
    <w:rsid w:val="00280CF5"/>
    <w:rsid w:val="0028145B"/>
    <w:rsid w:val="0028187E"/>
    <w:rsid w:val="00281C3F"/>
    <w:rsid w:val="00281DE2"/>
    <w:rsid w:val="00282241"/>
    <w:rsid w:val="002822CB"/>
    <w:rsid w:val="002825CE"/>
    <w:rsid w:val="0028263F"/>
    <w:rsid w:val="002826D0"/>
    <w:rsid w:val="002826ED"/>
    <w:rsid w:val="002829E8"/>
    <w:rsid w:val="00283181"/>
    <w:rsid w:val="00283424"/>
    <w:rsid w:val="0028344D"/>
    <w:rsid w:val="002835A5"/>
    <w:rsid w:val="002836DC"/>
    <w:rsid w:val="00283823"/>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ABC"/>
    <w:rsid w:val="00285B2E"/>
    <w:rsid w:val="00285DB9"/>
    <w:rsid w:val="00285E28"/>
    <w:rsid w:val="00285E6A"/>
    <w:rsid w:val="00285F52"/>
    <w:rsid w:val="002860F2"/>
    <w:rsid w:val="002861E0"/>
    <w:rsid w:val="00286487"/>
    <w:rsid w:val="00286631"/>
    <w:rsid w:val="002868BA"/>
    <w:rsid w:val="00286B14"/>
    <w:rsid w:val="00286CFC"/>
    <w:rsid w:val="00286F76"/>
    <w:rsid w:val="002871DE"/>
    <w:rsid w:val="00287376"/>
    <w:rsid w:val="002873D7"/>
    <w:rsid w:val="002876D5"/>
    <w:rsid w:val="002877DE"/>
    <w:rsid w:val="00287C28"/>
    <w:rsid w:val="00290097"/>
    <w:rsid w:val="0029018C"/>
    <w:rsid w:val="00290254"/>
    <w:rsid w:val="002903B3"/>
    <w:rsid w:val="002904AA"/>
    <w:rsid w:val="002913D7"/>
    <w:rsid w:val="002914FA"/>
    <w:rsid w:val="0029178F"/>
    <w:rsid w:val="00291B01"/>
    <w:rsid w:val="00291E16"/>
    <w:rsid w:val="00292040"/>
    <w:rsid w:val="00292815"/>
    <w:rsid w:val="00292916"/>
    <w:rsid w:val="00292B84"/>
    <w:rsid w:val="00292DCE"/>
    <w:rsid w:val="00292E94"/>
    <w:rsid w:val="00292F1C"/>
    <w:rsid w:val="002933EB"/>
    <w:rsid w:val="002934A8"/>
    <w:rsid w:val="00293504"/>
    <w:rsid w:val="00293626"/>
    <w:rsid w:val="0029378E"/>
    <w:rsid w:val="00293935"/>
    <w:rsid w:val="0029395E"/>
    <w:rsid w:val="00293B8D"/>
    <w:rsid w:val="002941A9"/>
    <w:rsid w:val="0029425B"/>
    <w:rsid w:val="00294290"/>
    <w:rsid w:val="002944CA"/>
    <w:rsid w:val="002944D0"/>
    <w:rsid w:val="002944F8"/>
    <w:rsid w:val="0029450A"/>
    <w:rsid w:val="002946A4"/>
    <w:rsid w:val="00294722"/>
    <w:rsid w:val="00294950"/>
    <w:rsid w:val="00294A37"/>
    <w:rsid w:val="00294AB1"/>
    <w:rsid w:val="00294C6A"/>
    <w:rsid w:val="00294DB1"/>
    <w:rsid w:val="00294E6E"/>
    <w:rsid w:val="00294FEB"/>
    <w:rsid w:val="00295226"/>
    <w:rsid w:val="0029548C"/>
    <w:rsid w:val="00295539"/>
    <w:rsid w:val="002957A9"/>
    <w:rsid w:val="00295822"/>
    <w:rsid w:val="002959EF"/>
    <w:rsid w:val="002959F3"/>
    <w:rsid w:val="00295E46"/>
    <w:rsid w:val="00295EBD"/>
    <w:rsid w:val="00295F1C"/>
    <w:rsid w:val="0029636B"/>
    <w:rsid w:val="002963EC"/>
    <w:rsid w:val="002965C5"/>
    <w:rsid w:val="00296686"/>
    <w:rsid w:val="002967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39"/>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E21"/>
    <w:rsid w:val="002A1FF5"/>
    <w:rsid w:val="002A205B"/>
    <w:rsid w:val="002A22F3"/>
    <w:rsid w:val="002A2305"/>
    <w:rsid w:val="002A23D0"/>
    <w:rsid w:val="002A23D8"/>
    <w:rsid w:val="002A24F5"/>
    <w:rsid w:val="002A2963"/>
    <w:rsid w:val="002A2AF0"/>
    <w:rsid w:val="002A2CD3"/>
    <w:rsid w:val="002A2DC7"/>
    <w:rsid w:val="002A2FE5"/>
    <w:rsid w:val="002A31FF"/>
    <w:rsid w:val="002A321B"/>
    <w:rsid w:val="002A32FC"/>
    <w:rsid w:val="002A33FF"/>
    <w:rsid w:val="002A3668"/>
    <w:rsid w:val="002A36EB"/>
    <w:rsid w:val="002A3771"/>
    <w:rsid w:val="002A3B12"/>
    <w:rsid w:val="002A3CF2"/>
    <w:rsid w:val="002A3E38"/>
    <w:rsid w:val="002A3ED0"/>
    <w:rsid w:val="002A3F27"/>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61A"/>
    <w:rsid w:val="002A6B25"/>
    <w:rsid w:val="002A6BE8"/>
    <w:rsid w:val="002A6E7E"/>
    <w:rsid w:val="002A732C"/>
    <w:rsid w:val="002A7554"/>
    <w:rsid w:val="002A79B4"/>
    <w:rsid w:val="002A7A6A"/>
    <w:rsid w:val="002A7AB4"/>
    <w:rsid w:val="002A7B72"/>
    <w:rsid w:val="002A7BF0"/>
    <w:rsid w:val="002A7C9D"/>
    <w:rsid w:val="002A7CD5"/>
    <w:rsid w:val="002A7D91"/>
    <w:rsid w:val="002B0484"/>
    <w:rsid w:val="002B04A7"/>
    <w:rsid w:val="002B0528"/>
    <w:rsid w:val="002B05DB"/>
    <w:rsid w:val="002B07BF"/>
    <w:rsid w:val="002B0800"/>
    <w:rsid w:val="002B0805"/>
    <w:rsid w:val="002B0AC4"/>
    <w:rsid w:val="002B0C8A"/>
    <w:rsid w:val="002B0C99"/>
    <w:rsid w:val="002B0EDA"/>
    <w:rsid w:val="002B10F9"/>
    <w:rsid w:val="002B13E9"/>
    <w:rsid w:val="002B14F7"/>
    <w:rsid w:val="002B1911"/>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1A"/>
    <w:rsid w:val="002B32BC"/>
    <w:rsid w:val="002B339C"/>
    <w:rsid w:val="002B340B"/>
    <w:rsid w:val="002B34AE"/>
    <w:rsid w:val="002B3AB4"/>
    <w:rsid w:val="002B3D90"/>
    <w:rsid w:val="002B4005"/>
    <w:rsid w:val="002B412C"/>
    <w:rsid w:val="002B471F"/>
    <w:rsid w:val="002B4B0D"/>
    <w:rsid w:val="002B4B8D"/>
    <w:rsid w:val="002B4C39"/>
    <w:rsid w:val="002B4F5B"/>
    <w:rsid w:val="002B5544"/>
    <w:rsid w:val="002B5555"/>
    <w:rsid w:val="002B569B"/>
    <w:rsid w:val="002B5797"/>
    <w:rsid w:val="002B594A"/>
    <w:rsid w:val="002B5976"/>
    <w:rsid w:val="002B5BC3"/>
    <w:rsid w:val="002B5C44"/>
    <w:rsid w:val="002B5E9B"/>
    <w:rsid w:val="002B635D"/>
    <w:rsid w:val="002B6397"/>
    <w:rsid w:val="002B6442"/>
    <w:rsid w:val="002B64FE"/>
    <w:rsid w:val="002B651D"/>
    <w:rsid w:val="002B6770"/>
    <w:rsid w:val="002B6784"/>
    <w:rsid w:val="002B6890"/>
    <w:rsid w:val="002B694E"/>
    <w:rsid w:val="002B6FCF"/>
    <w:rsid w:val="002B6FEE"/>
    <w:rsid w:val="002B70E4"/>
    <w:rsid w:val="002B71E7"/>
    <w:rsid w:val="002B7681"/>
    <w:rsid w:val="002C013F"/>
    <w:rsid w:val="002C014C"/>
    <w:rsid w:val="002C048C"/>
    <w:rsid w:val="002C04C2"/>
    <w:rsid w:val="002C0818"/>
    <w:rsid w:val="002C0975"/>
    <w:rsid w:val="002C0B47"/>
    <w:rsid w:val="002C0DD0"/>
    <w:rsid w:val="002C0E0A"/>
    <w:rsid w:val="002C1066"/>
    <w:rsid w:val="002C1342"/>
    <w:rsid w:val="002C1780"/>
    <w:rsid w:val="002C18A1"/>
    <w:rsid w:val="002C1DF1"/>
    <w:rsid w:val="002C203A"/>
    <w:rsid w:val="002C215B"/>
    <w:rsid w:val="002C21C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198"/>
    <w:rsid w:val="002C4758"/>
    <w:rsid w:val="002C4950"/>
    <w:rsid w:val="002C50DC"/>
    <w:rsid w:val="002C514C"/>
    <w:rsid w:val="002C5167"/>
    <w:rsid w:val="002C5533"/>
    <w:rsid w:val="002C557B"/>
    <w:rsid w:val="002C5620"/>
    <w:rsid w:val="002C5A6B"/>
    <w:rsid w:val="002C5AA7"/>
    <w:rsid w:val="002C5F99"/>
    <w:rsid w:val="002C6030"/>
    <w:rsid w:val="002C60E1"/>
    <w:rsid w:val="002C61E0"/>
    <w:rsid w:val="002C635E"/>
    <w:rsid w:val="002C6480"/>
    <w:rsid w:val="002C663D"/>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5C"/>
    <w:rsid w:val="002D09B3"/>
    <w:rsid w:val="002D0C99"/>
    <w:rsid w:val="002D0E7C"/>
    <w:rsid w:val="002D0EC8"/>
    <w:rsid w:val="002D10A4"/>
    <w:rsid w:val="002D10D8"/>
    <w:rsid w:val="002D1371"/>
    <w:rsid w:val="002D13B7"/>
    <w:rsid w:val="002D149B"/>
    <w:rsid w:val="002D15C0"/>
    <w:rsid w:val="002D1835"/>
    <w:rsid w:val="002D1ABC"/>
    <w:rsid w:val="002D1B3A"/>
    <w:rsid w:val="002D1D0C"/>
    <w:rsid w:val="002D1E4C"/>
    <w:rsid w:val="002D2057"/>
    <w:rsid w:val="002D20C5"/>
    <w:rsid w:val="002D233A"/>
    <w:rsid w:val="002D26F5"/>
    <w:rsid w:val="002D2AAA"/>
    <w:rsid w:val="002D2B4E"/>
    <w:rsid w:val="002D2CA2"/>
    <w:rsid w:val="002D2E91"/>
    <w:rsid w:val="002D2F36"/>
    <w:rsid w:val="002D302E"/>
    <w:rsid w:val="002D312A"/>
    <w:rsid w:val="002D31CA"/>
    <w:rsid w:val="002D3231"/>
    <w:rsid w:val="002D3968"/>
    <w:rsid w:val="002D3EDE"/>
    <w:rsid w:val="002D3FB0"/>
    <w:rsid w:val="002D425A"/>
    <w:rsid w:val="002D4322"/>
    <w:rsid w:val="002D47AC"/>
    <w:rsid w:val="002D47FC"/>
    <w:rsid w:val="002D48A7"/>
    <w:rsid w:val="002D4A54"/>
    <w:rsid w:val="002D4E37"/>
    <w:rsid w:val="002D4F74"/>
    <w:rsid w:val="002D52E0"/>
    <w:rsid w:val="002D54DA"/>
    <w:rsid w:val="002D580B"/>
    <w:rsid w:val="002D5A5F"/>
    <w:rsid w:val="002D5B4E"/>
    <w:rsid w:val="002D5DEA"/>
    <w:rsid w:val="002D6127"/>
    <w:rsid w:val="002D68C3"/>
    <w:rsid w:val="002D6984"/>
    <w:rsid w:val="002D6C3F"/>
    <w:rsid w:val="002D6C69"/>
    <w:rsid w:val="002D6ECE"/>
    <w:rsid w:val="002D6F25"/>
    <w:rsid w:val="002D72EE"/>
    <w:rsid w:val="002D7427"/>
    <w:rsid w:val="002D74FF"/>
    <w:rsid w:val="002D772F"/>
    <w:rsid w:val="002D77CA"/>
    <w:rsid w:val="002D7B79"/>
    <w:rsid w:val="002D7BA0"/>
    <w:rsid w:val="002D7E00"/>
    <w:rsid w:val="002D7F89"/>
    <w:rsid w:val="002E018E"/>
    <w:rsid w:val="002E04F0"/>
    <w:rsid w:val="002E0557"/>
    <w:rsid w:val="002E0844"/>
    <w:rsid w:val="002E08F9"/>
    <w:rsid w:val="002E0E94"/>
    <w:rsid w:val="002E0F9C"/>
    <w:rsid w:val="002E0FC5"/>
    <w:rsid w:val="002E10B9"/>
    <w:rsid w:val="002E115B"/>
    <w:rsid w:val="002E145E"/>
    <w:rsid w:val="002E16BC"/>
    <w:rsid w:val="002E1894"/>
    <w:rsid w:val="002E1941"/>
    <w:rsid w:val="002E1991"/>
    <w:rsid w:val="002E1DE0"/>
    <w:rsid w:val="002E20C1"/>
    <w:rsid w:val="002E2190"/>
    <w:rsid w:val="002E21D5"/>
    <w:rsid w:val="002E21E0"/>
    <w:rsid w:val="002E2460"/>
    <w:rsid w:val="002E251B"/>
    <w:rsid w:val="002E251E"/>
    <w:rsid w:val="002E2550"/>
    <w:rsid w:val="002E2923"/>
    <w:rsid w:val="002E2A76"/>
    <w:rsid w:val="002E301F"/>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468"/>
    <w:rsid w:val="002E56ED"/>
    <w:rsid w:val="002E58E1"/>
    <w:rsid w:val="002E5BBF"/>
    <w:rsid w:val="002E5BDD"/>
    <w:rsid w:val="002E5C56"/>
    <w:rsid w:val="002E5C7D"/>
    <w:rsid w:val="002E6006"/>
    <w:rsid w:val="002E60F3"/>
    <w:rsid w:val="002E63A6"/>
    <w:rsid w:val="002E6785"/>
    <w:rsid w:val="002E679D"/>
    <w:rsid w:val="002E6C1F"/>
    <w:rsid w:val="002E6CE2"/>
    <w:rsid w:val="002E6D73"/>
    <w:rsid w:val="002E6F01"/>
    <w:rsid w:val="002E7321"/>
    <w:rsid w:val="002E75A3"/>
    <w:rsid w:val="002E766A"/>
    <w:rsid w:val="002E7799"/>
    <w:rsid w:val="002E7894"/>
    <w:rsid w:val="002E79C1"/>
    <w:rsid w:val="002E7C26"/>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29F"/>
    <w:rsid w:val="002F236A"/>
    <w:rsid w:val="002F2508"/>
    <w:rsid w:val="002F2AE0"/>
    <w:rsid w:val="002F2BF0"/>
    <w:rsid w:val="002F30A3"/>
    <w:rsid w:val="002F3784"/>
    <w:rsid w:val="002F3E2E"/>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493"/>
    <w:rsid w:val="002F77CF"/>
    <w:rsid w:val="002F7B6D"/>
    <w:rsid w:val="002F7BD6"/>
    <w:rsid w:val="002F7D48"/>
    <w:rsid w:val="002F7EC5"/>
    <w:rsid w:val="002F7F28"/>
    <w:rsid w:val="003003AD"/>
    <w:rsid w:val="003004CC"/>
    <w:rsid w:val="00300795"/>
    <w:rsid w:val="00300C71"/>
    <w:rsid w:val="00300CDD"/>
    <w:rsid w:val="003011C0"/>
    <w:rsid w:val="0030126F"/>
    <w:rsid w:val="0030159E"/>
    <w:rsid w:val="00301877"/>
    <w:rsid w:val="00301C12"/>
    <w:rsid w:val="00301D8F"/>
    <w:rsid w:val="00301EE4"/>
    <w:rsid w:val="0030201C"/>
    <w:rsid w:val="00302188"/>
    <w:rsid w:val="0030245A"/>
    <w:rsid w:val="003024AF"/>
    <w:rsid w:val="003024DE"/>
    <w:rsid w:val="00302595"/>
    <w:rsid w:val="0030259E"/>
    <w:rsid w:val="00302701"/>
    <w:rsid w:val="00302739"/>
    <w:rsid w:val="003027C3"/>
    <w:rsid w:val="003029F3"/>
    <w:rsid w:val="00303164"/>
    <w:rsid w:val="0030361B"/>
    <w:rsid w:val="00303722"/>
    <w:rsid w:val="00303768"/>
    <w:rsid w:val="0030384E"/>
    <w:rsid w:val="003038A0"/>
    <w:rsid w:val="00303FB7"/>
    <w:rsid w:val="00304447"/>
    <w:rsid w:val="00304549"/>
    <w:rsid w:val="00304AC5"/>
    <w:rsid w:val="00304FCA"/>
    <w:rsid w:val="003053B3"/>
    <w:rsid w:val="0030577F"/>
    <w:rsid w:val="0030578F"/>
    <w:rsid w:val="003057FD"/>
    <w:rsid w:val="0030599E"/>
    <w:rsid w:val="00305F56"/>
    <w:rsid w:val="00306218"/>
    <w:rsid w:val="003065FB"/>
    <w:rsid w:val="00306671"/>
    <w:rsid w:val="00306704"/>
    <w:rsid w:val="00306AD2"/>
    <w:rsid w:val="00306AFA"/>
    <w:rsid w:val="003070B3"/>
    <w:rsid w:val="003070CC"/>
    <w:rsid w:val="003071CF"/>
    <w:rsid w:val="00307278"/>
    <w:rsid w:val="00307332"/>
    <w:rsid w:val="0030743A"/>
    <w:rsid w:val="003077F5"/>
    <w:rsid w:val="00307B27"/>
    <w:rsid w:val="00307D39"/>
    <w:rsid w:val="00307F04"/>
    <w:rsid w:val="00307F28"/>
    <w:rsid w:val="00310095"/>
    <w:rsid w:val="003101DC"/>
    <w:rsid w:val="0031035A"/>
    <w:rsid w:val="003105D1"/>
    <w:rsid w:val="0031060B"/>
    <w:rsid w:val="00310798"/>
    <w:rsid w:val="003107F3"/>
    <w:rsid w:val="00310B20"/>
    <w:rsid w:val="00310CC6"/>
    <w:rsid w:val="00310DBA"/>
    <w:rsid w:val="00311294"/>
    <w:rsid w:val="00311642"/>
    <w:rsid w:val="00311653"/>
    <w:rsid w:val="00311761"/>
    <w:rsid w:val="00311941"/>
    <w:rsid w:val="00311C27"/>
    <w:rsid w:val="00311C9A"/>
    <w:rsid w:val="003121B8"/>
    <w:rsid w:val="00312205"/>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4E65"/>
    <w:rsid w:val="00315016"/>
    <w:rsid w:val="00315371"/>
    <w:rsid w:val="0031567D"/>
    <w:rsid w:val="00315814"/>
    <w:rsid w:val="0031599D"/>
    <w:rsid w:val="00315F49"/>
    <w:rsid w:val="00315F72"/>
    <w:rsid w:val="00316072"/>
    <w:rsid w:val="003161E8"/>
    <w:rsid w:val="00316265"/>
    <w:rsid w:val="0031682D"/>
    <w:rsid w:val="00316C58"/>
    <w:rsid w:val="00316C5F"/>
    <w:rsid w:val="00316E46"/>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910"/>
    <w:rsid w:val="00320976"/>
    <w:rsid w:val="00320B1B"/>
    <w:rsid w:val="00320FB7"/>
    <w:rsid w:val="0032165D"/>
    <w:rsid w:val="0032172E"/>
    <w:rsid w:val="00321822"/>
    <w:rsid w:val="003218EB"/>
    <w:rsid w:val="00321B02"/>
    <w:rsid w:val="00321D8F"/>
    <w:rsid w:val="00321FE3"/>
    <w:rsid w:val="00322131"/>
    <w:rsid w:val="0032227D"/>
    <w:rsid w:val="003222E4"/>
    <w:rsid w:val="003225D1"/>
    <w:rsid w:val="00322A6A"/>
    <w:rsid w:val="00322BC3"/>
    <w:rsid w:val="00322CD1"/>
    <w:rsid w:val="00322D9D"/>
    <w:rsid w:val="00322E3B"/>
    <w:rsid w:val="00323A1F"/>
    <w:rsid w:val="00323B8E"/>
    <w:rsid w:val="00323CA0"/>
    <w:rsid w:val="00323D0A"/>
    <w:rsid w:val="00323E6A"/>
    <w:rsid w:val="00323FAD"/>
    <w:rsid w:val="00323FE8"/>
    <w:rsid w:val="0032427E"/>
    <w:rsid w:val="00324473"/>
    <w:rsid w:val="00324731"/>
    <w:rsid w:val="003249F8"/>
    <w:rsid w:val="0032510C"/>
    <w:rsid w:val="00325232"/>
    <w:rsid w:val="003254C5"/>
    <w:rsid w:val="003254D9"/>
    <w:rsid w:val="00325C71"/>
    <w:rsid w:val="00325C77"/>
    <w:rsid w:val="00325F6D"/>
    <w:rsid w:val="00326164"/>
    <w:rsid w:val="0032628C"/>
    <w:rsid w:val="0032649F"/>
    <w:rsid w:val="00326635"/>
    <w:rsid w:val="0032695B"/>
    <w:rsid w:val="00326BBA"/>
    <w:rsid w:val="00326FFE"/>
    <w:rsid w:val="003271AB"/>
    <w:rsid w:val="003271E3"/>
    <w:rsid w:val="003272D0"/>
    <w:rsid w:val="003273DE"/>
    <w:rsid w:val="00327470"/>
    <w:rsid w:val="003278C7"/>
    <w:rsid w:val="0032793B"/>
    <w:rsid w:val="00327947"/>
    <w:rsid w:val="00327AEA"/>
    <w:rsid w:val="00330186"/>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6B"/>
    <w:rsid w:val="003321C3"/>
    <w:rsid w:val="00332238"/>
    <w:rsid w:val="00332962"/>
    <w:rsid w:val="00332CB2"/>
    <w:rsid w:val="00332FD6"/>
    <w:rsid w:val="0033319F"/>
    <w:rsid w:val="003334A2"/>
    <w:rsid w:val="003334AC"/>
    <w:rsid w:val="003335C5"/>
    <w:rsid w:val="00333625"/>
    <w:rsid w:val="00333AE9"/>
    <w:rsid w:val="003340BD"/>
    <w:rsid w:val="00334FB1"/>
    <w:rsid w:val="00335066"/>
    <w:rsid w:val="00335250"/>
    <w:rsid w:val="00335441"/>
    <w:rsid w:val="0033592C"/>
    <w:rsid w:val="00335A00"/>
    <w:rsid w:val="00335E2A"/>
    <w:rsid w:val="00336225"/>
    <w:rsid w:val="003362FA"/>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B9B"/>
    <w:rsid w:val="00340E16"/>
    <w:rsid w:val="00340E58"/>
    <w:rsid w:val="00341087"/>
    <w:rsid w:val="00341301"/>
    <w:rsid w:val="003418D2"/>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18"/>
    <w:rsid w:val="00342E6A"/>
    <w:rsid w:val="00342E9E"/>
    <w:rsid w:val="0034305B"/>
    <w:rsid w:val="003430E0"/>
    <w:rsid w:val="00343216"/>
    <w:rsid w:val="00343746"/>
    <w:rsid w:val="00343752"/>
    <w:rsid w:val="00343969"/>
    <w:rsid w:val="00343C24"/>
    <w:rsid w:val="00343EC7"/>
    <w:rsid w:val="00344118"/>
    <w:rsid w:val="0034413D"/>
    <w:rsid w:val="0034414A"/>
    <w:rsid w:val="00344434"/>
    <w:rsid w:val="00344725"/>
    <w:rsid w:val="0034478C"/>
    <w:rsid w:val="00344AD6"/>
    <w:rsid w:val="00344BD2"/>
    <w:rsid w:val="00344D2D"/>
    <w:rsid w:val="0034511B"/>
    <w:rsid w:val="0034527C"/>
    <w:rsid w:val="00345308"/>
    <w:rsid w:val="00345D68"/>
    <w:rsid w:val="00345E45"/>
    <w:rsid w:val="00345E76"/>
    <w:rsid w:val="00345EB6"/>
    <w:rsid w:val="00346653"/>
    <w:rsid w:val="00346AFF"/>
    <w:rsid w:val="00346EB0"/>
    <w:rsid w:val="003471DC"/>
    <w:rsid w:val="0034745C"/>
    <w:rsid w:val="003476E4"/>
    <w:rsid w:val="003477E8"/>
    <w:rsid w:val="00347885"/>
    <w:rsid w:val="00347B9B"/>
    <w:rsid w:val="00347E76"/>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2E8"/>
    <w:rsid w:val="003513BA"/>
    <w:rsid w:val="00351675"/>
    <w:rsid w:val="0035180B"/>
    <w:rsid w:val="0035193C"/>
    <w:rsid w:val="00351C98"/>
    <w:rsid w:val="00351CB9"/>
    <w:rsid w:val="00351D04"/>
    <w:rsid w:val="00351F0C"/>
    <w:rsid w:val="0035216E"/>
    <w:rsid w:val="003523FC"/>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86C"/>
    <w:rsid w:val="00353896"/>
    <w:rsid w:val="003538E7"/>
    <w:rsid w:val="003539B2"/>
    <w:rsid w:val="00353AF9"/>
    <w:rsid w:val="00353C9A"/>
    <w:rsid w:val="00353EB9"/>
    <w:rsid w:val="00353F9F"/>
    <w:rsid w:val="00354034"/>
    <w:rsid w:val="00354091"/>
    <w:rsid w:val="00354116"/>
    <w:rsid w:val="00354149"/>
    <w:rsid w:val="0035414B"/>
    <w:rsid w:val="003544AD"/>
    <w:rsid w:val="003547A0"/>
    <w:rsid w:val="00354B86"/>
    <w:rsid w:val="0035507C"/>
    <w:rsid w:val="003552C6"/>
    <w:rsid w:val="00355342"/>
    <w:rsid w:val="00355381"/>
    <w:rsid w:val="00355A83"/>
    <w:rsid w:val="00355B01"/>
    <w:rsid w:val="00355D14"/>
    <w:rsid w:val="00355DF1"/>
    <w:rsid w:val="003560B8"/>
    <w:rsid w:val="0035624D"/>
    <w:rsid w:val="003562D7"/>
    <w:rsid w:val="00356353"/>
    <w:rsid w:val="003567C9"/>
    <w:rsid w:val="00356CEC"/>
    <w:rsid w:val="00356D99"/>
    <w:rsid w:val="00356EEE"/>
    <w:rsid w:val="00356FFF"/>
    <w:rsid w:val="003572DE"/>
    <w:rsid w:val="00357374"/>
    <w:rsid w:val="00357379"/>
    <w:rsid w:val="00357556"/>
    <w:rsid w:val="00357658"/>
    <w:rsid w:val="00357659"/>
    <w:rsid w:val="00357712"/>
    <w:rsid w:val="00357B41"/>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2AC"/>
    <w:rsid w:val="003623AA"/>
    <w:rsid w:val="003623C8"/>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F8A"/>
    <w:rsid w:val="0036539C"/>
    <w:rsid w:val="00365480"/>
    <w:rsid w:val="00365540"/>
    <w:rsid w:val="00365753"/>
    <w:rsid w:val="00365F75"/>
    <w:rsid w:val="00366324"/>
    <w:rsid w:val="00366863"/>
    <w:rsid w:val="00366B71"/>
    <w:rsid w:val="00366D92"/>
    <w:rsid w:val="00367110"/>
    <w:rsid w:val="003674E3"/>
    <w:rsid w:val="00367516"/>
    <w:rsid w:val="00367529"/>
    <w:rsid w:val="003677F2"/>
    <w:rsid w:val="00367A44"/>
    <w:rsid w:val="00367BC3"/>
    <w:rsid w:val="00367BF0"/>
    <w:rsid w:val="00367D2F"/>
    <w:rsid w:val="00367D9D"/>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B7E"/>
    <w:rsid w:val="00371CA0"/>
    <w:rsid w:val="00371D87"/>
    <w:rsid w:val="00371DD6"/>
    <w:rsid w:val="00371DFA"/>
    <w:rsid w:val="00372029"/>
    <w:rsid w:val="003724A1"/>
    <w:rsid w:val="0037262A"/>
    <w:rsid w:val="0037273E"/>
    <w:rsid w:val="0037276C"/>
    <w:rsid w:val="003727D8"/>
    <w:rsid w:val="00372836"/>
    <w:rsid w:val="00372A6B"/>
    <w:rsid w:val="00372B8E"/>
    <w:rsid w:val="00372FD7"/>
    <w:rsid w:val="0037350B"/>
    <w:rsid w:val="003735AC"/>
    <w:rsid w:val="003738E7"/>
    <w:rsid w:val="00373B95"/>
    <w:rsid w:val="00373E10"/>
    <w:rsid w:val="00373EC6"/>
    <w:rsid w:val="00373F2C"/>
    <w:rsid w:val="0037406C"/>
    <w:rsid w:val="00374096"/>
    <w:rsid w:val="00374115"/>
    <w:rsid w:val="003741D2"/>
    <w:rsid w:val="003744CB"/>
    <w:rsid w:val="003746B3"/>
    <w:rsid w:val="00374788"/>
    <w:rsid w:val="00374804"/>
    <w:rsid w:val="00374CDB"/>
    <w:rsid w:val="00374D00"/>
    <w:rsid w:val="00374F06"/>
    <w:rsid w:val="00374F99"/>
    <w:rsid w:val="0037502B"/>
    <w:rsid w:val="00375513"/>
    <w:rsid w:val="003755F4"/>
    <w:rsid w:val="00375752"/>
    <w:rsid w:val="00375772"/>
    <w:rsid w:val="00375B88"/>
    <w:rsid w:val="00375C60"/>
    <w:rsid w:val="00375D61"/>
    <w:rsid w:val="00375FFC"/>
    <w:rsid w:val="00376411"/>
    <w:rsid w:val="003764FA"/>
    <w:rsid w:val="003765CE"/>
    <w:rsid w:val="00376B07"/>
    <w:rsid w:val="00376E1C"/>
    <w:rsid w:val="00376E52"/>
    <w:rsid w:val="0037709A"/>
    <w:rsid w:val="00377146"/>
    <w:rsid w:val="00377383"/>
    <w:rsid w:val="00377397"/>
    <w:rsid w:val="003774FB"/>
    <w:rsid w:val="003774FD"/>
    <w:rsid w:val="003775BD"/>
    <w:rsid w:val="00377AEE"/>
    <w:rsid w:val="00377CC1"/>
    <w:rsid w:val="0038084F"/>
    <w:rsid w:val="00380892"/>
    <w:rsid w:val="00381685"/>
    <w:rsid w:val="0038182F"/>
    <w:rsid w:val="00381A55"/>
    <w:rsid w:val="00381DB2"/>
    <w:rsid w:val="00381DF8"/>
    <w:rsid w:val="00381EF5"/>
    <w:rsid w:val="003821E7"/>
    <w:rsid w:val="00382858"/>
    <w:rsid w:val="00382903"/>
    <w:rsid w:val="00382EBD"/>
    <w:rsid w:val="003831FE"/>
    <w:rsid w:val="00383267"/>
    <w:rsid w:val="00383483"/>
    <w:rsid w:val="00383731"/>
    <w:rsid w:val="0038398B"/>
    <w:rsid w:val="00383B2A"/>
    <w:rsid w:val="00383B7B"/>
    <w:rsid w:val="00383CA5"/>
    <w:rsid w:val="00383D4A"/>
    <w:rsid w:val="00383D4B"/>
    <w:rsid w:val="00383DDB"/>
    <w:rsid w:val="00384132"/>
    <w:rsid w:val="0038418F"/>
    <w:rsid w:val="003842A8"/>
    <w:rsid w:val="003848D9"/>
    <w:rsid w:val="003849D4"/>
    <w:rsid w:val="00384EE5"/>
    <w:rsid w:val="0038501E"/>
    <w:rsid w:val="00385192"/>
    <w:rsid w:val="0038520F"/>
    <w:rsid w:val="003852CC"/>
    <w:rsid w:val="0038556E"/>
    <w:rsid w:val="00385823"/>
    <w:rsid w:val="0038594A"/>
    <w:rsid w:val="00385BD7"/>
    <w:rsid w:val="00385ED3"/>
    <w:rsid w:val="00386050"/>
    <w:rsid w:val="003861D5"/>
    <w:rsid w:val="003862D5"/>
    <w:rsid w:val="00386516"/>
    <w:rsid w:val="0038683D"/>
    <w:rsid w:val="00386899"/>
    <w:rsid w:val="003868D0"/>
    <w:rsid w:val="00386A15"/>
    <w:rsid w:val="00386B71"/>
    <w:rsid w:val="00386CBB"/>
    <w:rsid w:val="00386CC7"/>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BE0"/>
    <w:rsid w:val="00390C56"/>
    <w:rsid w:val="00390CCA"/>
    <w:rsid w:val="0039101B"/>
    <w:rsid w:val="00391080"/>
    <w:rsid w:val="0039122C"/>
    <w:rsid w:val="0039124D"/>
    <w:rsid w:val="00391446"/>
    <w:rsid w:val="003914C2"/>
    <w:rsid w:val="003917DF"/>
    <w:rsid w:val="00391874"/>
    <w:rsid w:val="00391A92"/>
    <w:rsid w:val="00391DDC"/>
    <w:rsid w:val="00392077"/>
    <w:rsid w:val="00392368"/>
    <w:rsid w:val="003923B8"/>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775"/>
    <w:rsid w:val="00394971"/>
    <w:rsid w:val="00394B44"/>
    <w:rsid w:val="00394BB2"/>
    <w:rsid w:val="00394C77"/>
    <w:rsid w:val="00394E77"/>
    <w:rsid w:val="00394F47"/>
    <w:rsid w:val="0039502C"/>
    <w:rsid w:val="003955F0"/>
    <w:rsid w:val="003956CC"/>
    <w:rsid w:val="003956FE"/>
    <w:rsid w:val="0039572B"/>
    <w:rsid w:val="0039574C"/>
    <w:rsid w:val="00395960"/>
    <w:rsid w:val="0039598F"/>
    <w:rsid w:val="00395B5B"/>
    <w:rsid w:val="00395C36"/>
    <w:rsid w:val="00395CAB"/>
    <w:rsid w:val="00395D19"/>
    <w:rsid w:val="00395FD8"/>
    <w:rsid w:val="00396087"/>
    <w:rsid w:val="003960D5"/>
    <w:rsid w:val="003960F3"/>
    <w:rsid w:val="0039610F"/>
    <w:rsid w:val="00396510"/>
    <w:rsid w:val="0039665F"/>
    <w:rsid w:val="00396CBE"/>
    <w:rsid w:val="00396F2B"/>
    <w:rsid w:val="0039732F"/>
    <w:rsid w:val="00397409"/>
    <w:rsid w:val="00397426"/>
    <w:rsid w:val="003974A9"/>
    <w:rsid w:val="00397682"/>
    <w:rsid w:val="003978B8"/>
    <w:rsid w:val="00397B96"/>
    <w:rsid w:val="00397C89"/>
    <w:rsid w:val="00397E17"/>
    <w:rsid w:val="00397FF4"/>
    <w:rsid w:val="003A0311"/>
    <w:rsid w:val="003A03C7"/>
    <w:rsid w:val="003A04E0"/>
    <w:rsid w:val="003A063C"/>
    <w:rsid w:val="003A0736"/>
    <w:rsid w:val="003A07F5"/>
    <w:rsid w:val="003A09A3"/>
    <w:rsid w:val="003A0E2E"/>
    <w:rsid w:val="003A0E93"/>
    <w:rsid w:val="003A1135"/>
    <w:rsid w:val="003A1341"/>
    <w:rsid w:val="003A162C"/>
    <w:rsid w:val="003A19E0"/>
    <w:rsid w:val="003A1DD5"/>
    <w:rsid w:val="003A2019"/>
    <w:rsid w:val="003A20FB"/>
    <w:rsid w:val="003A23FB"/>
    <w:rsid w:val="003A2647"/>
    <w:rsid w:val="003A271C"/>
    <w:rsid w:val="003A2D39"/>
    <w:rsid w:val="003A2FE7"/>
    <w:rsid w:val="003A34E9"/>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55"/>
    <w:rsid w:val="003A590E"/>
    <w:rsid w:val="003A5E98"/>
    <w:rsid w:val="003A5EF9"/>
    <w:rsid w:val="003A6330"/>
    <w:rsid w:val="003A67EA"/>
    <w:rsid w:val="003A6B90"/>
    <w:rsid w:val="003A6BC9"/>
    <w:rsid w:val="003A6DDE"/>
    <w:rsid w:val="003A70CC"/>
    <w:rsid w:val="003A7239"/>
    <w:rsid w:val="003A748F"/>
    <w:rsid w:val="003A7513"/>
    <w:rsid w:val="003A762E"/>
    <w:rsid w:val="003A76A9"/>
    <w:rsid w:val="003A7747"/>
    <w:rsid w:val="003A7D76"/>
    <w:rsid w:val="003A7DEC"/>
    <w:rsid w:val="003B0271"/>
    <w:rsid w:val="003B0299"/>
    <w:rsid w:val="003B056F"/>
    <w:rsid w:val="003B0901"/>
    <w:rsid w:val="003B0A57"/>
    <w:rsid w:val="003B0B4D"/>
    <w:rsid w:val="003B0C30"/>
    <w:rsid w:val="003B0D51"/>
    <w:rsid w:val="003B101E"/>
    <w:rsid w:val="003B1046"/>
    <w:rsid w:val="003B127A"/>
    <w:rsid w:val="003B12B8"/>
    <w:rsid w:val="003B14B8"/>
    <w:rsid w:val="003B1575"/>
    <w:rsid w:val="003B180E"/>
    <w:rsid w:val="003B188F"/>
    <w:rsid w:val="003B1C76"/>
    <w:rsid w:val="003B1CC2"/>
    <w:rsid w:val="003B2010"/>
    <w:rsid w:val="003B20F5"/>
    <w:rsid w:val="003B21B1"/>
    <w:rsid w:val="003B24E0"/>
    <w:rsid w:val="003B2852"/>
    <w:rsid w:val="003B294F"/>
    <w:rsid w:val="003B2B79"/>
    <w:rsid w:val="003B38BE"/>
    <w:rsid w:val="003B39C0"/>
    <w:rsid w:val="003B3D57"/>
    <w:rsid w:val="003B3E7A"/>
    <w:rsid w:val="003B4159"/>
    <w:rsid w:val="003B4482"/>
    <w:rsid w:val="003B4FC5"/>
    <w:rsid w:val="003B5567"/>
    <w:rsid w:val="003B56C9"/>
    <w:rsid w:val="003B570F"/>
    <w:rsid w:val="003B584D"/>
    <w:rsid w:val="003B5925"/>
    <w:rsid w:val="003B5B57"/>
    <w:rsid w:val="003B5B7E"/>
    <w:rsid w:val="003B5D98"/>
    <w:rsid w:val="003B5E30"/>
    <w:rsid w:val="003B6194"/>
    <w:rsid w:val="003B621A"/>
    <w:rsid w:val="003B6539"/>
    <w:rsid w:val="003B6667"/>
    <w:rsid w:val="003B6784"/>
    <w:rsid w:val="003B6BCB"/>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21"/>
    <w:rsid w:val="003C2E65"/>
    <w:rsid w:val="003C2F41"/>
    <w:rsid w:val="003C329C"/>
    <w:rsid w:val="003C32DF"/>
    <w:rsid w:val="003C3479"/>
    <w:rsid w:val="003C389F"/>
    <w:rsid w:val="003C3B45"/>
    <w:rsid w:val="003C3B73"/>
    <w:rsid w:val="003C3C20"/>
    <w:rsid w:val="003C3CA4"/>
    <w:rsid w:val="003C3EF9"/>
    <w:rsid w:val="003C4250"/>
    <w:rsid w:val="003C462E"/>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514"/>
    <w:rsid w:val="003C77A5"/>
    <w:rsid w:val="003C7800"/>
    <w:rsid w:val="003C78C0"/>
    <w:rsid w:val="003C79A4"/>
    <w:rsid w:val="003C7B18"/>
    <w:rsid w:val="003C7DD2"/>
    <w:rsid w:val="003C7E5D"/>
    <w:rsid w:val="003D023D"/>
    <w:rsid w:val="003D03A6"/>
    <w:rsid w:val="003D0884"/>
    <w:rsid w:val="003D09DA"/>
    <w:rsid w:val="003D0A97"/>
    <w:rsid w:val="003D0D75"/>
    <w:rsid w:val="003D0E68"/>
    <w:rsid w:val="003D0E7B"/>
    <w:rsid w:val="003D1163"/>
    <w:rsid w:val="003D13FD"/>
    <w:rsid w:val="003D1727"/>
    <w:rsid w:val="003D189C"/>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08"/>
    <w:rsid w:val="003D4FB8"/>
    <w:rsid w:val="003D50AE"/>
    <w:rsid w:val="003D5176"/>
    <w:rsid w:val="003D52A8"/>
    <w:rsid w:val="003D542E"/>
    <w:rsid w:val="003D545C"/>
    <w:rsid w:val="003D5717"/>
    <w:rsid w:val="003D5878"/>
    <w:rsid w:val="003D59A3"/>
    <w:rsid w:val="003D59FE"/>
    <w:rsid w:val="003D5DA3"/>
    <w:rsid w:val="003D5FEC"/>
    <w:rsid w:val="003D60D5"/>
    <w:rsid w:val="003D614F"/>
    <w:rsid w:val="003D62E5"/>
    <w:rsid w:val="003D63BA"/>
    <w:rsid w:val="003D6799"/>
    <w:rsid w:val="003D680E"/>
    <w:rsid w:val="003D6A22"/>
    <w:rsid w:val="003D6FBC"/>
    <w:rsid w:val="003D73A3"/>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AB8"/>
    <w:rsid w:val="003E1C62"/>
    <w:rsid w:val="003E1CF4"/>
    <w:rsid w:val="003E1F91"/>
    <w:rsid w:val="003E1FDB"/>
    <w:rsid w:val="003E2340"/>
    <w:rsid w:val="003E23BA"/>
    <w:rsid w:val="003E240A"/>
    <w:rsid w:val="003E242A"/>
    <w:rsid w:val="003E25D1"/>
    <w:rsid w:val="003E28B8"/>
    <w:rsid w:val="003E2BF4"/>
    <w:rsid w:val="003E2E7A"/>
    <w:rsid w:val="003E335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A56"/>
    <w:rsid w:val="003E7CF1"/>
    <w:rsid w:val="003E7F71"/>
    <w:rsid w:val="003F0372"/>
    <w:rsid w:val="003F057D"/>
    <w:rsid w:val="003F05FC"/>
    <w:rsid w:val="003F0656"/>
    <w:rsid w:val="003F084C"/>
    <w:rsid w:val="003F0905"/>
    <w:rsid w:val="003F0D0E"/>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8C"/>
    <w:rsid w:val="003F2DFB"/>
    <w:rsid w:val="003F3331"/>
    <w:rsid w:val="003F3580"/>
    <w:rsid w:val="003F3865"/>
    <w:rsid w:val="003F3AF9"/>
    <w:rsid w:val="003F4100"/>
    <w:rsid w:val="003F43A5"/>
    <w:rsid w:val="003F44D7"/>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9DA"/>
    <w:rsid w:val="003F5FEE"/>
    <w:rsid w:val="003F60EF"/>
    <w:rsid w:val="003F62B4"/>
    <w:rsid w:val="003F6303"/>
    <w:rsid w:val="003F639B"/>
    <w:rsid w:val="003F642B"/>
    <w:rsid w:val="003F6853"/>
    <w:rsid w:val="003F6930"/>
    <w:rsid w:val="003F696F"/>
    <w:rsid w:val="003F6F1A"/>
    <w:rsid w:val="003F73A0"/>
    <w:rsid w:val="003F7564"/>
    <w:rsid w:val="003F75DD"/>
    <w:rsid w:val="003F7DFF"/>
    <w:rsid w:val="0040015E"/>
    <w:rsid w:val="0040017A"/>
    <w:rsid w:val="004003B2"/>
    <w:rsid w:val="004003D4"/>
    <w:rsid w:val="00400427"/>
    <w:rsid w:val="0040088E"/>
    <w:rsid w:val="004008DD"/>
    <w:rsid w:val="0040097B"/>
    <w:rsid w:val="00400AA3"/>
    <w:rsid w:val="00400ECA"/>
    <w:rsid w:val="00400EF2"/>
    <w:rsid w:val="004010CF"/>
    <w:rsid w:val="004011B4"/>
    <w:rsid w:val="004011BF"/>
    <w:rsid w:val="004012FA"/>
    <w:rsid w:val="00401554"/>
    <w:rsid w:val="00401645"/>
    <w:rsid w:val="0040177C"/>
    <w:rsid w:val="004017C6"/>
    <w:rsid w:val="00401B31"/>
    <w:rsid w:val="00402375"/>
    <w:rsid w:val="004024AB"/>
    <w:rsid w:val="00402644"/>
    <w:rsid w:val="00402EB7"/>
    <w:rsid w:val="00402EEB"/>
    <w:rsid w:val="00402F2C"/>
    <w:rsid w:val="00402FC4"/>
    <w:rsid w:val="0040303D"/>
    <w:rsid w:val="004032EC"/>
    <w:rsid w:val="0040347A"/>
    <w:rsid w:val="0040376D"/>
    <w:rsid w:val="0040379F"/>
    <w:rsid w:val="00403805"/>
    <w:rsid w:val="00403824"/>
    <w:rsid w:val="004038DA"/>
    <w:rsid w:val="00403F25"/>
    <w:rsid w:val="00404401"/>
    <w:rsid w:val="004044B3"/>
    <w:rsid w:val="004048E1"/>
    <w:rsid w:val="0040495B"/>
    <w:rsid w:val="00404AE9"/>
    <w:rsid w:val="00404B9D"/>
    <w:rsid w:val="00404E54"/>
    <w:rsid w:val="00405194"/>
    <w:rsid w:val="0040562C"/>
    <w:rsid w:val="00405635"/>
    <w:rsid w:val="00405898"/>
    <w:rsid w:val="004058C0"/>
    <w:rsid w:val="00405970"/>
    <w:rsid w:val="00405D95"/>
    <w:rsid w:val="00405F90"/>
    <w:rsid w:val="00406040"/>
    <w:rsid w:val="00406108"/>
    <w:rsid w:val="004062A4"/>
    <w:rsid w:val="00406412"/>
    <w:rsid w:val="00406715"/>
    <w:rsid w:val="00406B48"/>
    <w:rsid w:val="00406B68"/>
    <w:rsid w:val="00406F4B"/>
    <w:rsid w:val="00406FBD"/>
    <w:rsid w:val="004073B0"/>
    <w:rsid w:val="00407529"/>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1"/>
    <w:rsid w:val="00410A4D"/>
    <w:rsid w:val="00410D50"/>
    <w:rsid w:val="00411130"/>
    <w:rsid w:val="00411230"/>
    <w:rsid w:val="00411570"/>
    <w:rsid w:val="004115FF"/>
    <w:rsid w:val="0041183E"/>
    <w:rsid w:val="004118C9"/>
    <w:rsid w:val="0041195D"/>
    <w:rsid w:val="00411BAB"/>
    <w:rsid w:val="00411F6A"/>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CF"/>
    <w:rsid w:val="004159D3"/>
    <w:rsid w:val="00415A14"/>
    <w:rsid w:val="00415B3D"/>
    <w:rsid w:val="00415B80"/>
    <w:rsid w:val="00415BF9"/>
    <w:rsid w:val="00415E8A"/>
    <w:rsid w:val="0041608B"/>
    <w:rsid w:val="0041616C"/>
    <w:rsid w:val="0041693B"/>
    <w:rsid w:val="00416963"/>
    <w:rsid w:val="00416A5F"/>
    <w:rsid w:val="00416A66"/>
    <w:rsid w:val="00416C26"/>
    <w:rsid w:val="00416DCB"/>
    <w:rsid w:val="00417198"/>
    <w:rsid w:val="004171EF"/>
    <w:rsid w:val="00417231"/>
    <w:rsid w:val="00417678"/>
    <w:rsid w:val="00417980"/>
    <w:rsid w:val="00417A46"/>
    <w:rsid w:val="00417F4B"/>
    <w:rsid w:val="00420126"/>
    <w:rsid w:val="004203AB"/>
    <w:rsid w:val="004203CF"/>
    <w:rsid w:val="0042050C"/>
    <w:rsid w:val="00420755"/>
    <w:rsid w:val="00420946"/>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B92"/>
    <w:rsid w:val="00422CF6"/>
    <w:rsid w:val="00422DB5"/>
    <w:rsid w:val="00422E86"/>
    <w:rsid w:val="0042307B"/>
    <w:rsid w:val="00423326"/>
    <w:rsid w:val="004233B8"/>
    <w:rsid w:val="00423659"/>
    <w:rsid w:val="004240CD"/>
    <w:rsid w:val="00424A31"/>
    <w:rsid w:val="00424B93"/>
    <w:rsid w:val="00424D58"/>
    <w:rsid w:val="0042522D"/>
    <w:rsid w:val="0042535D"/>
    <w:rsid w:val="004254A2"/>
    <w:rsid w:val="0042557B"/>
    <w:rsid w:val="00425710"/>
    <w:rsid w:val="0042577F"/>
    <w:rsid w:val="0042579D"/>
    <w:rsid w:val="004258FC"/>
    <w:rsid w:val="00425954"/>
    <w:rsid w:val="00425C97"/>
    <w:rsid w:val="00425FFD"/>
    <w:rsid w:val="0042623C"/>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0E1D"/>
    <w:rsid w:val="004310B6"/>
    <w:rsid w:val="004312B5"/>
    <w:rsid w:val="00431330"/>
    <w:rsid w:val="004314E7"/>
    <w:rsid w:val="00431531"/>
    <w:rsid w:val="00431626"/>
    <w:rsid w:val="0043185D"/>
    <w:rsid w:val="0043189C"/>
    <w:rsid w:val="00431918"/>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6F7"/>
    <w:rsid w:val="00433735"/>
    <w:rsid w:val="00433C6F"/>
    <w:rsid w:val="00433E82"/>
    <w:rsid w:val="00433EDE"/>
    <w:rsid w:val="00433F09"/>
    <w:rsid w:val="0043453F"/>
    <w:rsid w:val="00434583"/>
    <w:rsid w:val="0043458D"/>
    <w:rsid w:val="004345D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1D"/>
    <w:rsid w:val="00436480"/>
    <w:rsid w:val="004367E9"/>
    <w:rsid w:val="00436A3B"/>
    <w:rsid w:val="00436B27"/>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06"/>
    <w:rsid w:val="004404A8"/>
    <w:rsid w:val="00440540"/>
    <w:rsid w:val="00440EA5"/>
    <w:rsid w:val="004410AD"/>
    <w:rsid w:val="0044131C"/>
    <w:rsid w:val="004413A0"/>
    <w:rsid w:val="0044142F"/>
    <w:rsid w:val="0044153F"/>
    <w:rsid w:val="00441610"/>
    <w:rsid w:val="004416F6"/>
    <w:rsid w:val="00441851"/>
    <w:rsid w:val="00441D98"/>
    <w:rsid w:val="00442369"/>
    <w:rsid w:val="0044241B"/>
    <w:rsid w:val="004425C2"/>
    <w:rsid w:val="004426A7"/>
    <w:rsid w:val="0044272B"/>
    <w:rsid w:val="00442824"/>
    <w:rsid w:val="00442BB5"/>
    <w:rsid w:val="00442F04"/>
    <w:rsid w:val="00442FFB"/>
    <w:rsid w:val="004430B0"/>
    <w:rsid w:val="004430F8"/>
    <w:rsid w:val="004430FD"/>
    <w:rsid w:val="0044351D"/>
    <w:rsid w:val="00443753"/>
    <w:rsid w:val="00443781"/>
    <w:rsid w:val="00443892"/>
    <w:rsid w:val="004438F2"/>
    <w:rsid w:val="0044397C"/>
    <w:rsid w:val="004439D7"/>
    <w:rsid w:val="00443A63"/>
    <w:rsid w:val="00444069"/>
    <w:rsid w:val="004442A7"/>
    <w:rsid w:val="0044432C"/>
    <w:rsid w:val="00444486"/>
    <w:rsid w:val="00444508"/>
    <w:rsid w:val="004446A3"/>
    <w:rsid w:val="00444901"/>
    <w:rsid w:val="00444934"/>
    <w:rsid w:val="00444A60"/>
    <w:rsid w:val="00444F5E"/>
    <w:rsid w:val="004450DC"/>
    <w:rsid w:val="00445112"/>
    <w:rsid w:val="004451DD"/>
    <w:rsid w:val="0044540F"/>
    <w:rsid w:val="00445494"/>
    <w:rsid w:val="00445513"/>
    <w:rsid w:val="0044573C"/>
    <w:rsid w:val="00445907"/>
    <w:rsid w:val="00445A3B"/>
    <w:rsid w:val="00445CFF"/>
    <w:rsid w:val="004462AF"/>
    <w:rsid w:val="0044639B"/>
    <w:rsid w:val="0044662A"/>
    <w:rsid w:val="0044666E"/>
    <w:rsid w:val="00446E5A"/>
    <w:rsid w:val="0044710C"/>
    <w:rsid w:val="00447195"/>
    <w:rsid w:val="0044738F"/>
    <w:rsid w:val="00447486"/>
    <w:rsid w:val="004479FC"/>
    <w:rsid w:val="00447CCC"/>
    <w:rsid w:val="00447CD1"/>
    <w:rsid w:val="00447D57"/>
    <w:rsid w:val="004500BE"/>
    <w:rsid w:val="00450400"/>
    <w:rsid w:val="0045053A"/>
    <w:rsid w:val="00450778"/>
    <w:rsid w:val="00450BB9"/>
    <w:rsid w:val="00450D3B"/>
    <w:rsid w:val="00450F50"/>
    <w:rsid w:val="004517EF"/>
    <w:rsid w:val="004518D5"/>
    <w:rsid w:val="004518EE"/>
    <w:rsid w:val="004519BF"/>
    <w:rsid w:val="00451AA2"/>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EF9"/>
    <w:rsid w:val="00454F08"/>
    <w:rsid w:val="00455099"/>
    <w:rsid w:val="00455105"/>
    <w:rsid w:val="0045517A"/>
    <w:rsid w:val="0045549F"/>
    <w:rsid w:val="00455557"/>
    <w:rsid w:val="00455B4F"/>
    <w:rsid w:val="00455C09"/>
    <w:rsid w:val="00455CC2"/>
    <w:rsid w:val="00455E17"/>
    <w:rsid w:val="00456114"/>
    <w:rsid w:val="0045639F"/>
    <w:rsid w:val="00456440"/>
    <w:rsid w:val="00456784"/>
    <w:rsid w:val="00456971"/>
    <w:rsid w:val="00456A1F"/>
    <w:rsid w:val="00456B9B"/>
    <w:rsid w:val="0045739C"/>
    <w:rsid w:val="0045742D"/>
    <w:rsid w:val="00457560"/>
    <w:rsid w:val="004576DF"/>
    <w:rsid w:val="00457709"/>
    <w:rsid w:val="00457771"/>
    <w:rsid w:val="00457909"/>
    <w:rsid w:val="00457C3B"/>
    <w:rsid w:val="00457C5E"/>
    <w:rsid w:val="00457F98"/>
    <w:rsid w:val="0046026D"/>
    <w:rsid w:val="0046027A"/>
    <w:rsid w:val="00460295"/>
    <w:rsid w:val="00460300"/>
    <w:rsid w:val="004605CC"/>
    <w:rsid w:val="0046072D"/>
    <w:rsid w:val="00460921"/>
    <w:rsid w:val="00460958"/>
    <w:rsid w:val="00460CB1"/>
    <w:rsid w:val="00460F27"/>
    <w:rsid w:val="00460F57"/>
    <w:rsid w:val="00461058"/>
    <w:rsid w:val="0046110A"/>
    <w:rsid w:val="004612C8"/>
    <w:rsid w:val="004614A1"/>
    <w:rsid w:val="004614B2"/>
    <w:rsid w:val="0046164D"/>
    <w:rsid w:val="004616E5"/>
    <w:rsid w:val="004616FF"/>
    <w:rsid w:val="00461716"/>
    <w:rsid w:val="004617A0"/>
    <w:rsid w:val="0046194F"/>
    <w:rsid w:val="00461C00"/>
    <w:rsid w:val="00461F4B"/>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15D"/>
    <w:rsid w:val="0046645E"/>
    <w:rsid w:val="004664EC"/>
    <w:rsid w:val="004671FB"/>
    <w:rsid w:val="0046730B"/>
    <w:rsid w:val="004673C8"/>
    <w:rsid w:val="004674F2"/>
    <w:rsid w:val="00467640"/>
    <w:rsid w:val="004676D2"/>
    <w:rsid w:val="00467838"/>
    <w:rsid w:val="00467DD7"/>
    <w:rsid w:val="00467F9B"/>
    <w:rsid w:val="00470337"/>
    <w:rsid w:val="0047041E"/>
    <w:rsid w:val="004706FD"/>
    <w:rsid w:val="00470750"/>
    <w:rsid w:val="00470893"/>
    <w:rsid w:val="00470894"/>
    <w:rsid w:val="004708E2"/>
    <w:rsid w:val="00470BF1"/>
    <w:rsid w:val="00470E35"/>
    <w:rsid w:val="00470E47"/>
    <w:rsid w:val="004713EA"/>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4FDB"/>
    <w:rsid w:val="004750C0"/>
    <w:rsid w:val="00475131"/>
    <w:rsid w:val="00475260"/>
    <w:rsid w:val="00475334"/>
    <w:rsid w:val="004755A5"/>
    <w:rsid w:val="004755CC"/>
    <w:rsid w:val="004755D5"/>
    <w:rsid w:val="0047571E"/>
    <w:rsid w:val="0047574D"/>
    <w:rsid w:val="004759BE"/>
    <w:rsid w:val="00475A1B"/>
    <w:rsid w:val="00475C9D"/>
    <w:rsid w:val="00475D3E"/>
    <w:rsid w:val="00475E3F"/>
    <w:rsid w:val="00475E50"/>
    <w:rsid w:val="00475F90"/>
    <w:rsid w:val="00475F95"/>
    <w:rsid w:val="004762F1"/>
    <w:rsid w:val="0047666E"/>
    <w:rsid w:val="00476D52"/>
    <w:rsid w:val="00476D8B"/>
    <w:rsid w:val="00476DFA"/>
    <w:rsid w:val="00476EAE"/>
    <w:rsid w:val="00476F23"/>
    <w:rsid w:val="00476FDF"/>
    <w:rsid w:val="00477318"/>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9A"/>
    <w:rsid w:val="00482BAD"/>
    <w:rsid w:val="0048319D"/>
    <w:rsid w:val="00483386"/>
    <w:rsid w:val="00483519"/>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688"/>
    <w:rsid w:val="00486CF2"/>
    <w:rsid w:val="00486D5A"/>
    <w:rsid w:val="00486EC5"/>
    <w:rsid w:val="00486FF7"/>
    <w:rsid w:val="00487029"/>
    <w:rsid w:val="004870DA"/>
    <w:rsid w:val="00487442"/>
    <w:rsid w:val="0048765A"/>
    <w:rsid w:val="004879FA"/>
    <w:rsid w:val="00487BB8"/>
    <w:rsid w:val="00487C0B"/>
    <w:rsid w:val="00487C6A"/>
    <w:rsid w:val="00487D7B"/>
    <w:rsid w:val="00487F28"/>
    <w:rsid w:val="00490195"/>
    <w:rsid w:val="00490649"/>
    <w:rsid w:val="00490881"/>
    <w:rsid w:val="0049093B"/>
    <w:rsid w:val="00490B13"/>
    <w:rsid w:val="00490C26"/>
    <w:rsid w:val="00490CB9"/>
    <w:rsid w:val="00490D59"/>
    <w:rsid w:val="00490E94"/>
    <w:rsid w:val="00490EE3"/>
    <w:rsid w:val="004911C6"/>
    <w:rsid w:val="0049143D"/>
    <w:rsid w:val="0049149D"/>
    <w:rsid w:val="00491547"/>
    <w:rsid w:val="004918A0"/>
    <w:rsid w:val="004919B7"/>
    <w:rsid w:val="00491A98"/>
    <w:rsid w:val="00491BB8"/>
    <w:rsid w:val="00491FB8"/>
    <w:rsid w:val="004920BC"/>
    <w:rsid w:val="00492339"/>
    <w:rsid w:val="004924E5"/>
    <w:rsid w:val="00492619"/>
    <w:rsid w:val="00492995"/>
    <w:rsid w:val="00492CA9"/>
    <w:rsid w:val="00493330"/>
    <w:rsid w:val="0049345B"/>
    <w:rsid w:val="0049347E"/>
    <w:rsid w:val="0049349F"/>
    <w:rsid w:val="004935A4"/>
    <w:rsid w:val="004937C0"/>
    <w:rsid w:val="00493C45"/>
    <w:rsid w:val="00493CBB"/>
    <w:rsid w:val="00493D08"/>
    <w:rsid w:val="00493D31"/>
    <w:rsid w:val="00493DE6"/>
    <w:rsid w:val="00493E03"/>
    <w:rsid w:val="00494076"/>
    <w:rsid w:val="004943C6"/>
    <w:rsid w:val="0049454F"/>
    <w:rsid w:val="0049457E"/>
    <w:rsid w:val="00494704"/>
    <w:rsid w:val="00494BA0"/>
    <w:rsid w:val="00494E75"/>
    <w:rsid w:val="00494FE8"/>
    <w:rsid w:val="00495071"/>
    <w:rsid w:val="00495145"/>
    <w:rsid w:val="00495227"/>
    <w:rsid w:val="00495458"/>
    <w:rsid w:val="00495586"/>
    <w:rsid w:val="00495907"/>
    <w:rsid w:val="004959B0"/>
    <w:rsid w:val="00495BD8"/>
    <w:rsid w:val="004961DB"/>
    <w:rsid w:val="004964B4"/>
    <w:rsid w:val="00496522"/>
    <w:rsid w:val="0049653E"/>
    <w:rsid w:val="0049682E"/>
    <w:rsid w:val="004969DF"/>
    <w:rsid w:val="00496BEF"/>
    <w:rsid w:val="00496FAA"/>
    <w:rsid w:val="004973A5"/>
    <w:rsid w:val="0049751B"/>
    <w:rsid w:val="0049792C"/>
    <w:rsid w:val="00497ECC"/>
    <w:rsid w:val="004A0184"/>
    <w:rsid w:val="004A01E1"/>
    <w:rsid w:val="004A01FB"/>
    <w:rsid w:val="004A06AF"/>
    <w:rsid w:val="004A0A2D"/>
    <w:rsid w:val="004A0A78"/>
    <w:rsid w:val="004A0AD0"/>
    <w:rsid w:val="004A0DA7"/>
    <w:rsid w:val="004A0E00"/>
    <w:rsid w:val="004A15F7"/>
    <w:rsid w:val="004A1600"/>
    <w:rsid w:val="004A1949"/>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A29"/>
    <w:rsid w:val="004A4D38"/>
    <w:rsid w:val="004A4E7E"/>
    <w:rsid w:val="004A4E95"/>
    <w:rsid w:val="004A5149"/>
    <w:rsid w:val="004A5212"/>
    <w:rsid w:val="004A5270"/>
    <w:rsid w:val="004A5667"/>
    <w:rsid w:val="004A579C"/>
    <w:rsid w:val="004A57FC"/>
    <w:rsid w:val="004A59DE"/>
    <w:rsid w:val="004A61B1"/>
    <w:rsid w:val="004A63F1"/>
    <w:rsid w:val="004A658A"/>
    <w:rsid w:val="004A6D1F"/>
    <w:rsid w:val="004A6D23"/>
    <w:rsid w:val="004A705C"/>
    <w:rsid w:val="004A717D"/>
    <w:rsid w:val="004A7276"/>
    <w:rsid w:val="004A7493"/>
    <w:rsid w:val="004A75E1"/>
    <w:rsid w:val="004A7EE7"/>
    <w:rsid w:val="004A7FB0"/>
    <w:rsid w:val="004B0258"/>
    <w:rsid w:val="004B04D4"/>
    <w:rsid w:val="004B0603"/>
    <w:rsid w:val="004B0706"/>
    <w:rsid w:val="004B0787"/>
    <w:rsid w:val="004B0B4F"/>
    <w:rsid w:val="004B11CE"/>
    <w:rsid w:val="004B1283"/>
    <w:rsid w:val="004B1289"/>
    <w:rsid w:val="004B1307"/>
    <w:rsid w:val="004B1310"/>
    <w:rsid w:val="004B1313"/>
    <w:rsid w:val="004B13F5"/>
    <w:rsid w:val="004B1550"/>
    <w:rsid w:val="004B169E"/>
    <w:rsid w:val="004B1B53"/>
    <w:rsid w:val="004B1C42"/>
    <w:rsid w:val="004B1F6E"/>
    <w:rsid w:val="004B2212"/>
    <w:rsid w:val="004B22C8"/>
    <w:rsid w:val="004B2422"/>
    <w:rsid w:val="004B267A"/>
    <w:rsid w:val="004B2700"/>
    <w:rsid w:val="004B2B31"/>
    <w:rsid w:val="004B2C33"/>
    <w:rsid w:val="004B2CDB"/>
    <w:rsid w:val="004B2D06"/>
    <w:rsid w:val="004B2E38"/>
    <w:rsid w:val="004B33A9"/>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1A9"/>
    <w:rsid w:val="004B55EC"/>
    <w:rsid w:val="004B573A"/>
    <w:rsid w:val="004B57FB"/>
    <w:rsid w:val="004B58C9"/>
    <w:rsid w:val="004B6301"/>
    <w:rsid w:val="004B68B3"/>
    <w:rsid w:val="004B6A6C"/>
    <w:rsid w:val="004B6D95"/>
    <w:rsid w:val="004B6EC5"/>
    <w:rsid w:val="004B6EFA"/>
    <w:rsid w:val="004B6FFB"/>
    <w:rsid w:val="004B7880"/>
    <w:rsid w:val="004B795F"/>
    <w:rsid w:val="004B7B88"/>
    <w:rsid w:val="004B7BA5"/>
    <w:rsid w:val="004C029A"/>
    <w:rsid w:val="004C0346"/>
    <w:rsid w:val="004C03CC"/>
    <w:rsid w:val="004C0426"/>
    <w:rsid w:val="004C08D7"/>
    <w:rsid w:val="004C0B5B"/>
    <w:rsid w:val="004C0B74"/>
    <w:rsid w:val="004C0E75"/>
    <w:rsid w:val="004C0F99"/>
    <w:rsid w:val="004C0FB1"/>
    <w:rsid w:val="004C130D"/>
    <w:rsid w:val="004C1329"/>
    <w:rsid w:val="004C1624"/>
    <w:rsid w:val="004C1DB8"/>
    <w:rsid w:val="004C2371"/>
    <w:rsid w:val="004C2A1F"/>
    <w:rsid w:val="004C2C4E"/>
    <w:rsid w:val="004C2F01"/>
    <w:rsid w:val="004C326E"/>
    <w:rsid w:val="004C3316"/>
    <w:rsid w:val="004C3472"/>
    <w:rsid w:val="004C34E8"/>
    <w:rsid w:val="004C35CB"/>
    <w:rsid w:val="004C36E0"/>
    <w:rsid w:val="004C370D"/>
    <w:rsid w:val="004C37DC"/>
    <w:rsid w:val="004C3866"/>
    <w:rsid w:val="004C3A57"/>
    <w:rsid w:val="004C3C51"/>
    <w:rsid w:val="004C3D13"/>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0FF"/>
    <w:rsid w:val="004C63D6"/>
    <w:rsid w:val="004C660B"/>
    <w:rsid w:val="004C6627"/>
    <w:rsid w:val="004C6915"/>
    <w:rsid w:val="004C69DF"/>
    <w:rsid w:val="004C6D25"/>
    <w:rsid w:val="004C70BC"/>
    <w:rsid w:val="004C730E"/>
    <w:rsid w:val="004C73FF"/>
    <w:rsid w:val="004C7739"/>
    <w:rsid w:val="004C7751"/>
    <w:rsid w:val="004C7BC0"/>
    <w:rsid w:val="004C7BDF"/>
    <w:rsid w:val="004C7D13"/>
    <w:rsid w:val="004D0130"/>
    <w:rsid w:val="004D01F7"/>
    <w:rsid w:val="004D0200"/>
    <w:rsid w:val="004D033B"/>
    <w:rsid w:val="004D0427"/>
    <w:rsid w:val="004D0737"/>
    <w:rsid w:val="004D078E"/>
    <w:rsid w:val="004D07F6"/>
    <w:rsid w:val="004D0DA6"/>
    <w:rsid w:val="004D0E42"/>
    <w:rsid w:val="004D171F"/>
    <w:rsid w:val="004D18D1"/>
    <w:rsid w:val="004D1A33"/>
    <w:rsid w:val="004D1D64"/>
    <w:rsid w:val="004D1E85"/>
    <w:rsid w:val="004D1EA4"/>
    <w:rsid w:val="004D1F08"/>
    <w:rsid w:val="004D1F6B"/>
    <w:rsid w:val="004D23B0"/>
    <w:rsid w:val="004D2474"/>
    <w:rsid w:val="004D24F2"/>
    <w:rsid w:val="004D253C"/>
    <w:rsid w:val="004D27C4"/>
    <w:rsid w:val="004D2E1A"/>
    <w:rsid w:val="004D2E57"/>
    <w:rsid w:val="004D300B"/>
    <w:rsid w:val="004D311D"/>
    <w:rsid w:val="004D3251"/>
    <w:rsid w:val="004D337F"/>
    <w:rsid w:val="004D371A"/>
    <w:rsid w:val="004D374D"/>
    <w:rsid w:val="004D392B"/>
    <w:rsid w:val="004D3C02"/>
    <w:rsid w:val="004D3CFB"/>
    <w:rsid w:val="004D3D66"/>
    <w:rsid w:val="004D4578"/>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6E9"/>
    <w:rsid w:val="004E18D4"/>
    <w:rsid w:val="004E1C87"/>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D66"/>
    <w:rsid w:val="004E53AE"/>
    <w:rsid w:val="004E5449"/>
    <w:rsid w:val="004E554D"/>
    <w:rsid w:val="004E5838"/>
    <w:rsid w:val="004E58CA"/>
    <w:rsid w:val="004E5C61"/>
    <w:rsid w:val="004E5DE5"/>
    <w:rsid w:val="004E5ED8"/>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22"/>
    <w:rsid w:val="004F26D7"/>
    <w:rsid w:val="004F2826"/>
    <w:rsid w:val="004F2920"/>
    <w:rsid w:val="004F2AA6"/>
    <w:rsid w:val="004F2B01"/>
    <w:rsid w:val="004F2B9C"/>
    <w:rsid w:val="004F2CCE"/>
    <w:rsid w:val="004F2D47"/>
    <w:rsid w:val="004F3321"/>
    <w:rsid w:val="004F33A9"/>
    <w:rsid w:val="004F359A"/>
    <w:rsid w:val="004F35E1"/>
    <w:rsid w:val="004F3639"/>
    <w:rsid w:val="004F38EF"/>
    <w:rsid w:val="004F3BC4"/>
    <w:rsid w:val="004F3C97"/>
    <w:rsid w:val="004F3C9B"/>
    <w:rsid w:val="004F3D6A"/>
    <w:rsid w:val="004F3D94"/>
    <w:rsid w:val="004F3DD1"/>
    <w:rsid w:val="004F3E3B"/>
    <w:rsid w:val="004F3F64"/>
    <w:rsid w:val="004F40F1"/>
    <w:rsid w:val="004F41D2"/>
    <w:rsid w:val="004F4439"/>
    <w:rsid w:val="004F46BD"/>
    <w:rsid w:val="004F4760"/>
    <w:rsid w:val="004F4A52"/>
    <w:rsid w:val="004F4B4D"/>
    <w:rsid w:val="004F4E53"/>
    <w:rsid w:val="004F4FB3"/>
    <w:rsid w:val="004F4FEF"/>
    <w:rsid w:val="004F521C"/>
    <w:rsid w:val="004F52B1"/>
    <w:rsid w:val="004F55E1"/>
    <w:rsid w:val="004F58AB"/>
    <w:rsid w:val="004F592E"/>
    <w:rsid w:val="004F596A"/>
    <w:rsid w:val="004F5BF7"/>
    <w:rsid w:val="004F601E"/>
    <w:rsid w:val="004F6020"/>
    <w:rsid w:val="004F667F"/>
    <w:rsid w:val="004F66FA"/>
    <w:rsid w:val="004F67A9"/>
    <w:rsid w:val="004F6AFE"/>
    <w:rsid w:val="004F6F20"/>
    <w:rsid w:val="004F7373"/>
    <w:rsid w:val="004F7376"/>
    <w:rsid w:val="004F73A5"/>
    <w:rsid w:val="004F743D"/>
    <w:rsid w:val="004F748D"/>
    <w:rsid w:val="004F75FC"/>
    <w:rsid w:val="004F76A6"/>
    <w:rsid w:val="004F789C"/>
    <w:rsid w:val="004F78C3"/>
    <w:rsid w:val="004F79B7"/>
    <w:rsid w:val="004F7C51"/>
    <w:rsid w:val="004F7CC9"/>
    <w:rsid w:val="004F7CE6"/>
    <w:rsid w:val="004F7E25"/>
    <w:rsid w:val="004F7F1A"/>
    <w:rsid w:val="0050030B"/>
    <w:rsid w:val="0050031C"/>
    <w:rsid w:val="005004F7"/>
    <w:rsid w:val="0050056C"/>
    <w:rsid w:val="00500571"/>
    <w:rsid w:val="00500787"/>
    <w:rsid w:val="00500798"/>
    <w:rsid w:val="005007E7"/>
    <w:rsid w:val="00500A59"/>
    <w:rsid w:val="00500E31"/>
    <w:rsid w:val="00500FC0"/>
    <w:rsid w:val="005012BB"/>
    <w:rsid w:val="0050132F"/>
    <w:rsid w:val="00501723"/>
    <w:rsid w:val="00501A8C"/>
    <w:rsid w:val="00501F0D"/>
    <w:rsid w:val="00501F3A"/>
    <w:rsid w:val="005020AC"/>
    <w:rsid w:val="005021FA"/>
    <w:rsid w:val="00502406"/>
    <w:rsid w:val="0050247A"/>
    <w:rsid w:val="005025F7"/>
    <w:rsid w:val="005029A2"/>
    <w:rsid w:val="00502BE1"/>
    <w:rsid w:val="00502FCA"/>
    <w:rsid w:val="0050304F"/>
    <w:rsid w:val="005035E7"/>
    <w:rsid w:val="005038A7"/>
    <w:rsid w:val="00503C12"/>
    <w:rsid w:val="00503C88"/>
    <w:rsid w:val="00503F6B"/>
    <w:rsid w:val="00503FAD"/>
    <w:rsid w:val="005041E3"/>
    <w:rsid w:val="00504427"/>
    <w:rsid w:val="00504639"/>
    <w:rsid w:val="005046C9"/>
    <w:rsid w:val="00504C6A"/>
    <w:rsid w:val="00504CDD"/>
    <w:rsid w:val="00504F40"/>
    <w:rsid w:val="005050F8"/>
    <w:rsid w:val="005051F4"/>
    <w:rsid w:val="00505A2A"/>
    <w:rsid w:val="00505E39"/>
    <w:rsid w:val="0050600C"/>
    <w:rsid w:val="0050614B"/>
    <w:rsid w:val="0050638B"/>
    <w:rsid w:val="00506571"/>
    <w:rsid w:val="005067F0"/>
    <w:rsid w:val="005069B1"/>
    <w:rsid w:val="00506A8D"/>
    <w:rsid w:val="00506C2E"/>
    <w:rsid w:val="00506CB7"/>
    <w:rsid w:val="00506CC4"/>
    <w:rsid w:val="00507442"/>
    <w:rsid w:val="005074C9"/>
    <w:rsid w:val="00507754"/>
    <w:rsid w:val="00507887"/>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28"/>
    <w:rsid w:val="005111BF"/>
    <w:rsid w:val="0051137F"/>
    <w:rsid w:val="00511588"/>
    <w:rsid w:val="005117D1"/>
    <w:rsid w:val="005118A7"/>
    <w:rsid w:val="00511B5A"/>
    <w:rsid w:val="00511BEA"/>
    <w:rsid w:val="00511E67"/>
    <w:rsid w:val="005120A1"/>
    <w:rsid w:val="00512747"/>
    <w:rsid w:val="005127AD"/>
    <w:rsid w:val="00512935"/>
    <w:rsid w:val="00512BB1"/>
    <w:rsid w:val="00512DF0"/>
    <w:rsid w:val="005130E7"/>
    <w:rsid w:val="00513133"/>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52"/>
    <w:rsid w:val="005156BC"/>
    <w:rsid w:val="0051579F"/>
    <w:rsid w:val="00515907"/>
    <w:rsid w:val="0051594B"/>
    <w:rsid w:val="005159ED"/>
    <w:rsid w:val="005159F4"/>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1AE"/>
    <w:rsid w:val="005205C8"/>
    <w:rsid w:val="00520974"/>
    <w:rsid w:val="00520A60"/>
    <w:rsid w:val="00521292"/>
    <w:rsid w:val="005212C9"/>
    <w:rsid w:val="00521490"/>
    <w:rsid w:val="0052158F"/>
    <w:rsid w:val="00521D65"/>
    <w:rsid w:val="00521FDB"/>
    <w:rsid w:val="005221A4"/>
    <w:rsid w:val="005222E9"/>
    <w:rsid w:val="005224E0"/>
    <w:rsid w:val="00522765"/>
    <w:rsid w:val="00522837"/>
    <w:rsid w:val="00522A35"/>
    <w:rsid w:val="00523366"/>
    <w:rsid w:val="005235BB"/>
    <w:rsid w:val="005235E1"/>
    <w:rsid w:val="00523732"/>
    <w:rsid w:val="00523BA5"/>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43B"/>
    <w:rsid w:val="005265D8"/>
    <w:rsid w:val="0052681A"/>
    <w:rsid w:val="0052682F"/>
    <w:rsid w:val="005268AE"/>
    <w:rsid w:val="005269C2"/>
    <w:rsid w:val="00526B41"/>
    <w:rsid w:val="00526C8A"/>
    <w:rsid w:val="00526C9C"/>
    <w:rsid w:val="00526E99"/>
    <w:rsid w:val="00527489"/>
    <w:rsid w:val="0052765E"/>
    <w:rsid w:val="00527E6C"/>
    <w:rsid w:val="00527EBA"/>
    <w:rsid w:val="0053012B"/>
    <w:rsid w:val="0053058D"/>
    <w:rsid w:val="0053082E"/>
    <w:rsid w:val="00530AFD"/>
    <w:rsid w:val="00530DE2"/>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3D41"/>
    <w:rsid w:val="00533DA0"/>
    <w:rsid w:val="00533F93"/>
    <w:rsid w:val="0053403C"/>
    <w:rsid w:val="00534355"/>
    <w:rsid w:val="005347FB"/>
    <w:rsid w:val="00534869"/>
    <w:rsid w:val="005348B0"/>
    <w:rsid w:val="005349EB"/>
    <w:rsid w:val="00534AA6"/>
    <w:rsid w:val="00534C56"/>
    <w:rsid w:val="00534C83"/>
    <w:rsid w:val="00534E14"/>
    <w:rsid w:val="005354A2"/>
    <w:rsid w:val="00535635"/>
    <w:rsid w:val="00535A27"/>
    <w:rsid w:val="00535EC8"/>
    <w:rsid w:val="005362D4"/>
    <w:rsid w:val="0053637E"/>
    <w:rsid w:val="00536578"/>
    <w:rsid w:val="00536769"/>
    <w:rsid w:val="005368D1"/>
    <w:rsid w:val="00536A5D"/>
    <w:rsid w:val="00536AEE"/>
    <w:rsid w:val="00536AF8"/>
    <w:rsid w:val="00536F2D"/>
    <w:rsid w:val="00537211"/>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3D"/>
    <w:rsid w:val="005410D3"/>
    <w:rsid w:val="00541144"/>
    <w:rsid w:val="005411D3"/>
    <w:rsid w:val="0054121F"/>
    <w:rsid w:val="005416E2"/>
    <w:rsid w:val="0054172D"/>
    <w:rsid w:val="005417A0"/>
    <w:rsid w:val="00541B2F"/>
    <w:rsid w:val="00541BDB"/>
    <w:rsid w:val="00541E2B"/>
    <w:rsid w:val="00541F0B"/>
    <w:rsid w:val="0054225E"/>
    <w:rsid w:val="00542285"/>
    <w:rsid w:val="00542A75"/>
    <w:rsid w:val="005431D6"/>
    <w:rsid w:val="0054321F"/>
    <w:rsid w:val="00543384"/>
    <w:rsid w:val="0054338F"/>
    <w:rsid w:val="005434DA"/>
    <w:rsid w:val="005436D7"/>
    <w:rsid w:val="00543703"/>
    <w:rsid w:val="00543A66"/>
    <w:rsid w:val="00543A83"/>
    <w:rsid w:val="00543DE9"/>
    <w:rsid w:val="00543F82"/>
    <w:rsid w:val="00543FB7"/>
    <w:rsid w:val="00544220"/>
    <w:rsid w:val="00544464"/>
    <w:rsid w:val="005444D2"/>
    <w:rsid w:val="005445F1"/>
    <w:rsid w:val="0054462D"/>
    <w:rsid w:val="00544C33"/>
    <w:rsid w:val="00544CF9"/>
    <w:rsid w:val="00544D5B"/>
    <w:rsid w:val="00544DD7"/>
    <w:rsid w:val="00544E2C"/>
    <w:rsid w:val="005452EC"/>
    <w:rsid w:val="0054556F"/>
    <w:rsid w:val="00545987"/>
    <w:rsid w:val="00545C3D"/>
    <w:rsid w:val="00545E6A"/>
    <w:rsid w:val="00546310"/>
    <w:rsid w:val="00546738"/>
    <w:rsid w:val="005467D5"/>
    <w:rsid w:val="005467D6"/>
    <w:rsid w:val="00546942"/>
    <w:rsid w:val="00546A78"/>
    <w:rsid w:val="00546AAD"/>
    <w:rsid w:val="00546E79"/>
    <w:rsid w:val="00546F93"/>
    <w:rsid w:val="00547093"/>
    <w:rsid w:val="00547123"/>
    <w:rsid w:val="00547701"/>
    <w:rsid w:val="00547750"/>
    <w:rsid w:val="00547B32"/>
    <w:rsid w:val="0055007F"/>
    <w:rsid w:val="005504D9"/>
    <w:rsid w:val="00550BB5"/>
    <w:rsid w:val="00550BDB"/>
    <w:rsid w:val="00550C80"/>
    <w:rsid w:val="00550D6F"/>
    <w:rsid w:val="00550E94"/>
    <w:rsid w:val="005511B1"/>
    <w:rsid w:val="00551711"/>
    <w:rsid w:val="00551E1E"/>
    <w:rsid w:val="00551E52"/>
    <w:rsid w:val="00552038"/>
    <w:rsid w:val="0055233E"/>
    <w:rsid w:val="00552403"/>
    <w:rsid w:val="005524FA"/>
    <w:rsid w:val="00552569"/>
    <w:rsid w:val="005526F2"/>
    <w:rsid w:val="005527FE"/>
    <w:rsid w:val="00552CEA"/>
    <w:rsid w:val="00552FF4"/>
    <w:rsid w:val="00553191"/>
    <w:rsid w:val="00553232"/>
    <w:rsid w:val="00553334"/>
    <w:rsid w:val="005534A5"/>
    <w:rsid w:val="005534EE"/>
    <w:rsid w:val="00553534"/>
    <w:rsid w:val="005536AE"/>
    <w:rsid w:val="00553722"/>
    <w:rsid w:val="00553ACF"/>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40"/>
    <w:rsid w:val="00556680"/>
    <w:rsid w:val="005567AA"/>
    <w:rsid w:val="005567BF"/>
    <w:rsid w:val="005568DA"/>
    <w:rsid w:val="005569D2"/>
    <w:rsid w:val="00556A19"/>
    <w:rsid w:val="00556D8E"/>
    <w:rsid w:val="00556E34"/>
    <w:rsid w:val="00556E70"/>
    <w:rsid w:val="005570E7"/>
    <w:rsid w:val="0055718D"/>
    <w:rsid w:val="00557209"/>
    <w:rsid w:val="005572DD"/>
    <w:rsid w:val="00557464"/>
    <w:rsid w:val="005574DD"/>
    <w:rsid w:val="0055771C"/>
    <w:rsid w:val="00557995"/>
    <w:rsid w:val="00557A5C"/>
    <w:rsid w:val="00557CAB"/>
    <w:rsid w:val="005600E7"/>
    <w:rsid w:val="00560875"/>
    <w:rsid w:val="00560971"/>
    <w:rsid w:val="00560AC9"/>
    <w:rsid w:val="00560BEB"/>
    <w:rsid w:val="00560DDA"/>
    <w:rsid w:val="00560E78"/>
    <w:rsid w:val="0056112B"/>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944"/>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BE6"/>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2C9"/>
    <w:rsid w:val="00571358"/>
    <w:rsid w:val="00571374"/>
    <w:rsid w:val="00571382"/>
    <w:rsid w:val="00571470"/>
    <w:rsid w:val="00571694"/>
    <w:rsid w:val="005716FA"/>
    <w:rsid w:val="0057186A"/>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3D9"/>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1"/>
    <w:rsid w:val="00576353"/>
    <w:rsid w:val="005765CF"/>
    <w:rsid w:val="00576A37"/>
    <w:rsid w:val="00576B02"/>
    <w:rsid w:val="00576BEB"/>
    <w:rsid w:val="00576D8B"/>
    <w:rsid w:val="00576FC7"/>
    <w:rsid w:val="00577368"/>
    <w:rsid w:val="005777AC"/>
    <w:rsid w:val="00577E47"/>
    <w:rsid w:val="00577EB4"/>
    <w:rsid w:val="00577F3D"/>
    <w:rsid w:val="00577FB5"/>
    <w:rsid w:val="00580025"/>
    <w:rsid w:val="00580089"/>
    <w:rsid w:val="00580704"/>
    <w:rsid w:val="005809EB"/>
    <w:rsid w:val="00580BF4"/>
    <w:rsid w:val="00580C33"/>
    <w:rsid w:val="00580DB2"/>
    <w:rsid w:val="00580E45"/>
    <w:rsid w:val="00580FBC"/>
    <w:rsid w:val="005811FD"/>
    <w:rsid w:val="005813D6"/>
    <w:rsid w:val="0058154E"/>
    <w:rsid w:val="005815D2"/>
    <w:rsid w:val="005818D4"/>
    <w:rsid w:val="005819D7"/>
    <w:rsid w:val="00581BB0"/>
    <w:rsid w:val="00581C06"/>
    <w:rsid w:val="00581F00"/>
    <w:rsid w:val="00581F1A"/>
    <w:rsid w:val="00581F40"/>
    <w:rsid w:val="00582132"/>
    <w:rsid w:val="00582229"/>
    <w:rsid w:val="00582794"/>
    <w:rsid w:val="0058294D"/>
    <w:rsid w:val="00582979"/>
    <w:rsid w:val="005829CC"/>
    <w:rsid w:val="00582D3F"/>
    <w:rsid w:val="00582D91"/>
    <w:rsid w:val="00582E3D"/>
    <w:rsid w:val="00583147"/>
    <w:rsid w:val="005831B8"/>
    <w:rsid w:val="00583464"/>
    <w:rsid w:val="0058351D"/>
    <w:rsid w:val="005836D0"/>
    <w:rsid w:val="0058390E"/>
    <w:rsid w:val="00583C6C"/>
    <w:rsid w:val="00583E78"/>
    <w:rsid w:val="00584372"/>
    <w:rsid w:val="00584496"/>
    <w:rsid w:val="0058449B"/>
    <w:rsid w:val="00584924"/>
    <w:rsid w:val="00584F6E"/>
    <w:rsid w:val="00585197"/>
    <w:rsid w:val="005852F9"/>
    <w:rsid w:val="005857A8"/>
    <w:rsid w:val="00585932"/>
    <w:rsid w:val="00585A7C"/>
    <w:rsid w:val="00585C3A"/>
    <w:rsid w:val="0058624E"/>
    <w:rsid w:val="0058628A"/>
    <w:rsid w:val="00586312"/>
    <w:rsid w:val="00586364"/>
    <w:rsid w:val="005863AF"/>
    <w:rsid w:val="0058640D"/>
    <w:rsid w:val="00586417"/>
    <w:rsid w:val="00586897"/>
    <w:rsid w:val="00586E4E"/>
    <w:rsid w:val="005870D3"/>
    <w:rsid w:val="00587117"/>
    <w:rsid w:val="0058751A"/>
    <w:rsid w:val="0058759B"/>
    <w:rsid w:val="0058764D"/>
    <w:rsid w:val="00587995"/>
    <w:rsid w:val="00587A26"/>
    <w:rsid w:val="0059002C"/>
    <w:rsid w:val="005901E8"/>
    <w:rsid w:val="00590203"/>
    <w:rsid w:val="00590A95"/>
    <w:rsid w:val="00590AAB"/>
    <w:rsid w:val="00590BF6"/>
    <w:rsid w:val="00590CDC"/>
    <w:rsid w:val="00590E3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23"/>
    <w:rsid w:val="0059474E"/>
    <w:rsid w:val="00594ABF"/>
    <w:rsid w:val="00594B79"/>
    <w:rsid w:val="00594FF8"/>
    <w:rsid w:val="005950DA"/>
    <w:rsid w:val="005954A7"/>
    <w:rsid w:val="005954C0"/>
    <w:rsid w:val="005954C8"/>
    <w:rsid w:val="005954F2"/>
    <w:rsid w:val="00595777"/>
    <w:rsid w:val="00595D50"/>
    <w:rsid w:val="00595E99"/>
    <w:rsid w:val="00596308"/>
    <w:rsid w:val="00596317"/>
    <w:rsid w:val="0059657D"/>
    <w:rsid w:val="005968C4"/>
    <w:rsid w:val="005968F0"/>
    <w:rsid w:val="00596A56"/>
    <w:rsid w:val="00596BBF"/>
    <w:rsid w:val="00597029"/>
    <w:rsid w:val="00597076"/>
    <w:rsid w:val="00597113"/>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6"/>
    <w:rsid w:val="005A0CB6"/>
    <w:rsid w:val="005A1015"/>
    <w:rsid w:val="005A1284"/>
    <w:rsid w:val="005A17B1"/>
    <w:rsid w:val="005A17BC"/>
    <w:rsid w:val="005A1978"/>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C35"/>
    <w:rsid w:val="005A4D3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388"/>
    <w:rsid w:val="005A7555"/>
    <w:rsid w:val="005A7755"/>
    <w:rsid w:val="005A7A40"/>
    <w:rsid w:val="005A7F72"/>
    <w:rsid w:val="005A7F9E"/>
    <w:rsid w:val="005B01CA"/>
    <w:rsid w:val="005B174A"/>
    <w:rsid w:val="005B1B12"/>
    <w:rsid w:val="005B1CB5"/>
    <w:rsid w:val="005B2C12"/>
    <w:rsid w:val="005B2C70"/>
    <w:rsid w:val="005B2D4D"/>
    <w:rsid w:val="005B2EB8"/>
    <w:rsid w:val="005B3159"/>
    <w:rsid w:val="005B31F2"/>
    <w:rsid w:val="005B355C"/>
    <w:rsid w:val="005B37E3"/>
    <w:rsid w:val="005B3813"/>
    <w:rsid w:val="005B3C50"/>
    <w:rsid w:val="005B3C58"/>
    <w:rsid w:val="005B3C7C"/>
    <w:rsid w:val="005B3F2A"/>
    <w:rsid w:val="005B4191"/>
    <w:rsid w:val="005B4911"/>
    <w:rsid w:val="005B4C5C"/>
    <w:rsid w:val="005B4CE0"/>
    <w:rsid w:val="005B4D9D"/>
    <w:rsid w:val="005B4E3D"/>
    <w:rsid w:val="005B4E83"/>
    <w:rsid w:val="005B4FD2"/>
    <w:rsid w:val="005B5184"/>
    <w:rsid w:val="005B5345"/>
    <w:rsid w:val="005B53C8"/>
    <w:rsid w:val="005B541A"/>
    <w:rsid w:val="005B5425"/>
    <w:rsid w:val="005B54FE"/>
    <w:rsid w:val="005B58FB"/>
    <w:rsid w:val="005B5997"/>
    <w:rsid w:val="005B5A55"/>
    <w:rsid w:val="005B5A7F"/>
    <w:rsid w:val="005B5DE0"/>
    <w:rsid w:val="005B5E76"/>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B7B23"/>
    <w:rsid w:val="005C0487"/>
    <w:rsid w:val="005C0625"/>
    <w:rsid w:val="005C0904"/>
    <w:rsid w:val="005C092C"/>
    <w:rsid w:val="005C0975"/>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2D5A"/>
    <w:rsid w:val="005C2E5F"/>
    <w:rsid w:val="005C30E3"/>
    <w:rsid w:val="005C3534"/>
    <w:rsid w:val="005C376D"/>
    <w:rsid w:val="005C3A26"/>
    <w:rsid w:val="005C3A65"/>
    <w:rsid w:val="005C3B24"/>
    <w:rsid w:val="005C3CDF"/>
    <w:rsid w:val="005C3ECA"/>
    <w:rsid w:val="005C3EFD"/>
    <w:rsid w:val="005C430C"/>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2FB"/>
    <w:rsid w:val="005C6310"/>
    <w:rsid w:val="005C65F1"/>
    <w:rsid w:val="005C67F3"/>
    <w:rsid w:val="005C6C5F"/>
    <w:rsid w:val="005C6F7D"/>
    <w:rsid w:val="005C7340"/>
    <w:rsid w:val="005C7493"/>
    <w:rsid w:val="005C776B"/>
    <w:rsid w:val="005C7A53"/>
    <w:rsid w:val="005C7A54"/>
    <w:rsid w:val="005C7CAD"/>
    <w:rsid w:val="005C7E37"/>
    <w:rsid w:val="005C7EF8"/>
    <w:rsid w:val="005C7F1B"/>
    <w:rsid w:val="005D0102"/>
    <w:rsid w:val="005D02FA"/>
    <w:rsid w:val="005D038C"/>
    <w:rsid w:val="005D0435"/>
    <w:rsid w:val="005D047B"/>
    <w:rsid w:val="005D06EC"/>
    <w:rsid w:val="005D0790"/>
    <w:rsid w:val="005D0860"/>
    <w:rsid w:val="005D0BC3"/>
    <w:rsid w:val="005D0DFB"/>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7"/>
    <w:rsid w:val="005D2B7E"/>
    <w:rsid w:val="005D2C66"/>
    <w:rsid w:val="005D2EE8"/>
    <w:rsid w:val="005D2EF2"/>
    <w:rsid w:val="005D31B1"/>
    <w:rsid w:val="005D31D3"/>
    <w:rsid w:val="005D31DC"/>
    <w:rsid w:val="005D368D"/>
    <w:rsid w:val="005D37C5"/>
    <w:rsid w:val="005D3C99"/>
    <w:rsid w:val="005D3D25"/>
    <w:rsid w:val="005D3FE5"/>
    <w:rsid w:val="005D4026"/>
    <w:rsid w:val="005D4226"/>
    <w:rsid w:val="005D4691"/>
    <w:rsid w:val="005D4764"/>
    <w:rsid w:val="005D48EC"/>
    <w:rsid w:val="005D4F63"/>
    <w:rsid w:val="005D4F96"/>
    <w:rsid w:val="005D5499"/>
    <w:rsid w:val="005D54F0"/>
    <w:rsid w:val="005D576B"/>
    <w:rsid w:val="005D594D"/>
    <w:rsid w:val="005D5C0F"/>
    <w:rsid w:val="005D5DC4"/>
    <w:rsid w:val="005D5E46"/>
    <w:rsid w:val="005D609E"/>
    <w:rsid w:val="005D61F5"/>
    <w:rsid w:val="005D6262"/>
    <w:rsid w:val="005D64A5"/>
    <w:rsid w:val="005D64F5"/>
    <w:rsid w:val="005D6792"/>
    <w:rsid w:val="005D67FA"/>
    <w:rsid w:val="005D6929"/>
    <w:rsid w:val="005D6A41"/>
    <w:rsid w:val="005D6B30"/>
    <w:rsid w:val="005D6E1C"/>
    <w:rsid w:val="005D6EDE"/>
    <w:rsid w:val="005D6FFB"/>
    <w:rsid w:val="005D7089"/>
    <w:rsid w:val="005D7164"/>
    <w:rsid w:val="005D7741"/>
    <w:rsid w:val="005D7814"/>
    <w:rsid w:val="005D7C51"/>
    <w:rsid w:val="005D7E04"/>
    <w:rsid w:val="005E0082"/>
    <w:rsid w:val="005E0840"/>
    <w:rsid w:val="005E08C8"/>
    <w:rsid w:val="005E0FBB"/>
    <w:rsid w:val="005E101D"/>
    <w:rsid w:val="005E113F"/>
    <w:rsid w:val="005E1245"/>
    <w:rsid w:val="005E1385"/>
    <w:rsid w:val="005E1393"/>
    <w:rsid w:val="005E1572"/>
    <w:rsid w:val="005E169C"/>
    <w:rsid w:val="005E1736"/>
    <w:rsid w:val="005E173B"/>
    <w:rsid w:val="005E18D3"/>
    <w:rsid w:val="005E1972"/>
    <w:rsid w:val="005E1A58"/>
    <w:rsid w:val="005E1C06"/>
    <w:rsid w:val="005E1DD5"/>
    <w:rsid w:val="005E206A"/>
    <w:rsid w:val="005E2652"/>
    <w:rsid w:val="005E2697"/>
    <w:rsid w:val="005E288C"/>
    <w:rsid w:val="005E28D0"/>
    <w:rsid w:val="005E2C18"/>
    <w:rsid w:val="005E2E2C"/>
    <w:rsid w:val="005E2E3C"/>
    <w:rsid w:val="005E2F61"/>
    <w:rsid w:val="005E35C3"/>
    <w:rsid w:val="005E35FD"/>
    <w:rsid w:val="005E3660"/>
    <w:rsid w:val="005E3678"/>
    <w:rsid w:val="005E3699"/>
    <w:rsid w:val="005E3804"/>
    <w:rsid w:val="005E383F"/>
    <w:rsid w:val="005E3843"/>
    <w:rsid w:val="005E3B58"/>
    <w:rsid w:val="005E3F9A"/>
    <w:rsid w:val="005E3FA3"/>
    <w:rsid w:val="005E4114"/>
    <w:rsid w:val="005E4255"/>
    <w:rsid w:val="005E437A"/>
    <w:rsid w:val="005E48F7"/>
    <w:rsid w:val="005E4D11"/>
    <w:rsid w:val="005E4DD5"/>
    <w:rsid w:val="005E4F80"/>
    <w:rsid w:val="005E4F98"/>
    <w:rsid w:val="005E4FBD"/>
    <w:rsid w:val="005E4FE8"/>
    <w:rsid w:val="005E5009"/>
    <w:rsid w:val="005E5274"/>
    <w:rsid w:val="005E5563"/>
    <w:rsid w:val="005E56D0"/>
    <w:rsid w:val="005E57E7"/>
    <w:rsid w:val="005E580A"/>
    <w:rsid w:val="005E5834"/>
    <w:rsid w:val="005E598B"/>
    <w:rsid w:val="005E59A5"/>
    <w:rsid w:val="005E59D3"/>
    <w:rsid w:val="005E5AE8"/>
    <w:rsid w:val="005E5C8C"/>
    <w:rsid w:val="005E5E83"/>
    <w:rsid w:val="005E6070"/>
    <w:rsid w:val="005E60A4"/>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B0"/>
    <w:rsid w:val="005F1FE4"/>
    <w:rsid w:val="005F202C"/>
    <w:rsid w:val="005F2733"/>
    <w:rsid w:val="005F2EDD"/>
    <w:rsid w:val="005F2F79"/>
    <w:rsid w:val="005F3069"/>
    <w:rsid w:val="005F3144"/>
    <w:rsid w:val="005F327D"/>
    <w:rsid w:val="005F34FC"/>
    <w:rsid w:val="005F369B"/>
    <w:rsid w:val="005F392B"/>
    <w:rsid w:val="005F39C8"/>
    <w:rsid w:val="005F3CC9"/>
    <w:rsid w:val="005F3F7F"/>
    <w:rsid w:val="005F40E5"/>
    <w:rsid w:val="005F46D9"/>
    <w:rsid w:val="005F4927"/>
    <w:rsid w:val="005F4950"/>
    <w:rsid w:val="005F4BAE"/>
    <w:rsid w:val="005F4BB2"/>
    <w:rsid w:val="005F4C15"/>
    <w:rsid w:val="005F509E"/>
    <w:rsid w:val="005F50FD"/>
    <w:rsid w:val="005F5126"/>
    <w:rsid w:val="005F53DD"/>
    <w:rsid w:val="005F5611"/>
    <w:rsid w:val="005F57D8"/>
    <w:rsid w:val="005F5BDB"/>
    <w:rsid w:val="005F5D5F"/>
    <w:rsid w:val="005F5DCD"/>
    <w:rsid w:val="005F60D0"/>
    <w:rsid w:val="005F614C"/>
    <w:rsid w:val="005F621C"/>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E78"/>
    <w:rsid w:val="005F7F11"/>
    <w:rsid w:val="005F7F82"/>
    <w:rsid w:val="00600169"/>
    <w:rsid w:val="00600327"/>
    <w:rsid w:val="0060034E"/>
    <w:rsid w:val="0060036F"/>
    <w:rsid w:val="006004DE"/>
    <w:rsid w:val="00600773"/>
    <w:rsid w:val="0060077C"/>
    <w:rsid w:val="00600CDF"/>
    <w:rsid w:val="00600F82"/>
    <w:rsid w:val="00600F88"/>
    <w:rsid w:val="00601072"/>
    <w:rsid w:val="0060144E"/>
    <w:rsid w:val="0060174B"/>
    <w:rsid w:val="00601754"/>
    <w:rsid w:val="00601D4D"/>
    <w:rsid w:val="00601E95"/>
    <w:rsid w:val="00601F6E"/>
    <w:rsid w:val="00601FCD"/>
    <w:rsid w:val="00602354"/>
    <w:rsid w:val="0060254B"/>
    <w:rsid w:val="00602640"/>
    <w:rsid w:val="0060268D"/>
    <w:rsid w:val="00602883"/>
    <w:rsid w:val="00602A0C"/>
    <w:rsid w:val="00602E1D"/>
    <w:rsid w:val="006032D3"/>
    <w:rsid w:val="006034A8"/>
    <w:rsid w:val="0060369A"/>
    <w:rsid w:val="0060395C"/>
    <w:rsid w:val="006039C5"/>
    <w:rsid w:val="00603B1B"/>
    <w:rsid w:val="00603BB2"/>
    <w:rsid w:val="00603E73"/>
    <w:rsid w:val="00603F63"/>
    <w:rsid w:val="00604148"/>
    <w:rsid w:val="0060435D"/>
    <w:rsid w:val="006043D7"/>
    <w:rsid w:val="00604594"/>
    <w:rsid w:val="00604708"/>
    <w:rsid w:val="0060493F"/>
    <w:rsid w:val="00604A7F"/>
    <w:rsid w:val="00604AAE"/>
    <w:rsid w:val="00604CFF"/>
    <w:rsid w:val="00604E47"/>
    <w:rsid w:val="00605179"/>
    <w:rsid w:val="00605207"/>
    <w:rsid w:val="00605214"/>
    <w:rsid w:val="006052C6"/>
    <w:rsid w:val="00605399"/>
    <w:rsid w:val="00605425"/>
    <w:rsid w:val="0060544C"/>
    <w:rsid w:val="0060545B"/>
    <w:rsid w:val="006054EE"/>
    <w:rsid w:val="0060591D"/>
    <w:rsid w:val="006059EC"/>
    <w:rsid w:val="00605B5D"/>
    <w:rsid w:val="00605C3F"/>
    <w:rsid w:val="00605D6D"/>
    <w:rsid w:val="00605EBE"/>
    <w:rsid w:val="00606453"/>
    <w:rsid w:val="00606533"/>
    <w:rsid w:val="0060660B"/>
    <w:rsid w:val="00606663"/>
    <w:rsid w:val="00606704"/>
    <w:rsid w:val="006069A7"/>
    <w:rsid w:val="00606AAE"/>
    <w:rsid w:val="00606AFF"/>
    <w:rsid w:val="00606DEE"/>
    <w:rsid w:val="00606FEB"/>
    <w:rsid w:val="00607039"/>
    <w:rsid w:val="006071C8"/>
    <w:rsid w:val="0060746F"/>
    <w:rsid w:val="006074B1"/>
    <w:rsid w:val="006078A1"/>
    <w:rsid w:val="006078A6"/>
    <w:rsid w:val="00607928"/>
    <w:rsid w:val="006079D8"/>
    <w:rsid w:val="00607ADE"/>
    <w:rsid w:val="00607B7E"/>
    <w:rsid w:val="00607C80"/>
    <w:rsid w:val="00607E68"/>
    <w:rsid w:val="00610155"/>
    <w:rsid w:val="006102C6"/>
    <w:rsid w:val="006103F0"/>
    <w:rsid w:val="006105DD"/>
    <w:rsid w:val="00610B74"/>
    <w:rsid w:val="00610C58"/>
    <w:rsid w:val="00610F53"/>
    <w:rsid w:val="0061135C"/>
    <w:rsid w:val="006113A9"/>
    <w:rsid w:val="0061169F"/>
    <w:rsid w:val="00611775"/>
    <w:rsid w:val="00611917"/>
    <w:rsid w:val="00611D11"/>
    <w:rsid w:val="00611F32"/>
    <w:rsid w:val="00612921"/>
    <w:rsid w:val="00612A5A"/>
    <w:rsid w:val="00612C73"/>
    <w:rsid w:val="00612D07"/>
    <w:rsid w:val="00612DBE"/>
    <w:rsid w:val="00613036"/>
    <w:rsid w:val="00613276"/>
    <w:rsid w:val="006134B0"/>
    <w:rsid w:val="006134CE"/>
    <w:rsid w:val="006135AC"/>
    <w:rsid w:val="00613862"/>
    <w:rsid w:val="006138D8"/>
    <w:rsid w:val="00613F27"/>
    <w:rsid w:val="00614064"/>
    <w:rsid w:val="006141D8"/>
    <w:rsid w:val="00614702"/>
    <w:rsid w:val="0061470B"/>
    <w:rsid w:val="006147EC"/>
    <w:rsid w:val="00614A3C"/>
    <w:rsid w:val="00614AFF"/>
    <w:rsid w:val="00614CB4"/>
    <w:rsid w:val="00614D1E"/>
    <w:rsid w:val="0061524B"/>
    <w:rsid w:val="006154E1"/>
    <w:rsid w:val="0061565F"/>
    <w:rsid w:val="006157B6"/>
    <w:rsid w:val="00615AB1"/>
    <w:rsid w:val="00615B96"/>
    <w:rsid w:val="00615BDB"/>
    <w:rsid w:val="00615E00"/>
    <w:rsid w:val="00615E66"/>
    <w:rsid w:val="00616183"/>
    <w:rsid w:val="00616885"/>
    <w:rsid w:val="00617110"/>
    <w:rsid w:val="0061717F"/>
    <w:rsid w:val="006171DC"/>
    <w:rsid w:val="00617294"/>
    <w:rsid w:val="006175CF"/>
    <w:rsid w:val="0061798A"/>
    <w:rsid w:val="00617C18"/>
    <w:rsid w:val="00617C5B"/>
    <w:rsid w:val="006201A2"/>
    <w:rsid w:val="00620254"/>
    <w:rsid w:val="00620561"/>
    <w:rsid w:val="00620686"/>
    <w:rsid w:val="0062069A"/>
    <w:rsid w:val="0062085A"/>
    <w:rsid w:val="006209E8"/>
    <w:rsid w:val="00620B1C"/>
    <w:rsid w:val="00620E45"/>
    <w:rsid w:val="006210DE"/>
    <w:rsid w:val="00621229"/>
    <w:rsid w:val="006214DB"/>
    <w:rsid w:val="0062171D"/>
    <w:rsid w:val="0062178B"/>
    <w:rsid w:val="00621AF6"/>
    <w:rsid w:val="00621B6A"/>
    <w:rsid w:val="00621C0B"/>
    <w:rsid w:val="00621C43"/>
    <w:rsid w:val="00621C72"/>
    <w:rsid w:val="00621CAD"/>
    <w:rsid w:val="006223C1"/>
    <w:rsid w:val="00622453"/>
    <w:rsid w:val="00622464"/>
    <w:rsid w:val="00622581"/>
    <w:rsid w:val="0062286B"/>
    <w:rsid w:val="00622968"/>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4E"/>
    <w:rsid w:val="00625B24"/>
    <w:rsid w:val="00625C9B"/>
    <w:rsid w:val="00625F79"/>
    <w:rsid w:val="0062602E"/>
    <w:rsid w:val="00626082"/>
    <w:rsid w:val="006260C3"/>
    <w:rsid w:val="006261F8"/>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551"/>
    <w:rsid w:val="00630867"/>
    <w:rsid w:val="00630913"/>
    <w:rsid w:val="00630C31"/>
    <w:rsid w:val="00630CE6"/>
    <w:rsid w:val="00630D36"/>
    <w:rsid w:val="00630E0D"/>
    <w:rsid w:val="00631007"/>
    <w:rsid w:val="00631826"/>
    <w:rsid w:val="0063185D"/>
    <w:rsid w:val="00631F12"/>
    <w:rsid w:val="00632443"/>
    <w:rsid w:val="006324A4"/>
    <w:rsid w:val="006324BD"/>
    <w:rsid w:val="00632507"/>
    <w:rsid w:val="006326BC"/>
    <w:rsid w:val="00632927"/>
    <w:rsid w:val="00632A0E"/>
    <w:rsid w:val="00632A4C"/>
    <w:rsid w:val="00632FAA"/>
    <w:rsid w:val="00633559"/>
    <w:rsid w:val="006337D0"/>
    <w:rsid w:val="00633951"/>
    <w:rsid w:val="00633965"/>
    <w:rsid w:val="00633B5E"/>
    <w:rsid w:val="00633C0A"/>
    <w:rsid w:val="00633CA2"/>
    <w:rsid w:val="00633CDD"/>
    <w:rsid w:val="00633D62"/>
    <w:rsid w:val="00634001"/>
    <w:rsid w:val="0063405E"/>
    <w:rsid w:val="0063417A"/>
    <w:rsid w:val="006341AD"/>
    <w:rsid w:val="00634230"/>
    <w:rsid w:val="00634708"/>
    <w:rsid w:val="0063477B"/>
    <w:rsid w:val="006347F5"/>
    <w:rsid w:val="006348B9"/>
    <w:rsid w:val="006348F0"/>
    <w:rsid w:val="006349C0"/>
    <w:rsid w:val="00634CDB"/>
    <w:rsid w:val="00634FCF"/>
    <w:rsid w:val="006353FA"/>
    <w:rsid w:val="00635410"/>
    <w:rsid w:val="0063545A"/>
    <w:rsid w:val="00635A5F"/>
    <w:rsid w:val="00635AD4"/>
    <w:rsid w:val="00635EDC"/>
    <w:rsid w:val="00635F56"/>
    <w:rsid w:val="00636094"/>
    <w:rsid w:val="00636144"/>
    <w:rsid w:val="006363C0"/>
    <w:rsid w:val="0063681F"/>
    <w:rsid w:val="00636A12"/>
    <w:rsid w:val="00636A76"/>
    <w:rsid w:val="00636B56"/>
    <w:rsid w:val="00636C3E"/>
    <w:rsid w:val="006373C7"/>
    <w:rsid w:val="00637410"/>
    <w:rsid w:val="006374F0"/>
    <w:rsid w:val="00637708"/>
    <w:rsid w:val="006377A3"/>
    <w:rsid w:val="006378BB"/>
    <w:rsid w:val="00637D60"/>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507"/>
    <w:rsid w:val="0064298B"/>
    <w:rsid w:val="00642D10"/>
    <w:rsid w:val="00642D56"/>
    <w:rsid w:val="00643335"/>
    <w:rsid w:val="006436EB"/>
    <w:rsid w:val="00643766"/>
    <w:rsid w:val="00643769"/>
    <w:rsid w:val="006437A9"/>
    <w:rsid w:val="00643973"/>
    <w:rsid w:val="00643B05"/>
    <w:rsid w:val="00643B8D"/>
    <w:rsid w:val="00643D47"/>
    <w:rsid w:val="00644078"/>
    <w:rsid w:val="00644200"/>
    <w:rsid w:val="0064428B"/>
    <w:rsid w:val="006444A1"/>
    <w:rsid w:val="00644511"/>
    <w:rsid w:val="0064486C"/>
    <w:rsid w:val="006448F1"/>
    <w:rsid w:val="00644C92"/>
    <w:rsid w:val="00644E60"/>
    <w:rsid w:val="00644F35"/>
    <w:rsid w:val="00644F3F"/>
    <w:rsid w:val="00645059"/>
    <w:rsid w:val="00645119"/>
    <w:rsid w:val="006457B7"/>
    <w:rsid w:val="006462B9"/>
    <w:rsid w:val="00646D08"/>
    <w:rsid w:val="00646E23"/>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DC8"/>
    <w:rsid w:val="00651F55"/>
    <w:rsid w:val="00651F7D"/>
    <w:rsid w:val="00651FA0"/>
    <w:rsid w:val="006522DC"/>
    <w:rsid w:val="00652536"/>
    <w:rsid w:val="00652729"/>
    <w:rsid w:val="00652AC6"/>
    <w:rsid w:val="00652B51"/>
    <w:rsid w:val="00652BB4"/>
    <w:rsid w:val="00652DD6"/>
    <w:rsid w:val="00652F85"/>
    <w:rsid w:val="0065304C"/>
    <w:rsid w:val="00653273"/>
    <w:rsid w:val="00653C80"/>
    <w:rsid w:val="00654020"/>
    <w:rsid w:val="00654213"/>
    <w:rsid w:val="00654346"/>
    <w:rsid w:val="006544F6"/>
    <w:rsid w:val="00654572"/>
    <w:rsid w:val="00654B42"/>
    <w:rsid w:val="00654C81"/>
    <w:rsid w:val="00655070"/>
    <w:rsid w:val="00655223"/>
    <w:rsid w:val="00655235"/>
    <w:rsid w:val="0065524A"/>
    <w:rsid w:val="00655583"/>
    <w:rsid w:val="00655780"/>
    <w:rsid w:val="0065579F"/>
    <w:rsid w:val="0065594D"/>
    <w:rsid w:val="00655EF3"/>
    <w:rsid w:val="006561FF"/>
    <w:rsid w:val="006562C4"/>
    <w:rsid w:val="00656407"/>
    <w:rsid w:val="0065645C"/>
    <w:rsid w:val="00656600"/>
    <w:rsid w:val="00656601"/>
    <w:rsid w:val="0065675F"/>
    <w:rsid w:val="00656945"/>
    <w:rsid w:val="00656D6F"/>
    <w:rsid w:val="00656F89"/>
    <w:rsid w:val="00657005"/>
    <w:rsid w:val="0065746D"/>
    <w:rsid w:val="006575A7"/>
    <w:rsid w:val="006577D1"/>
    <w:rsid w:val="006578D9"/>
    <w:rsid w:val="00657F67"/>
    <w:rsid w:val="00657FA4"/>
    <w:rsid w:val="006601F9"/>
    <w:rsid w:val="006602D1"/>
    <w:rsid w:val="00660426"/>
    <w:rsid w:val="0066050A"/>
    <w:rsid w:val="006605DC"/>
    <w:rsid w:val="0066070A"/>
    <w:rsid w:val="006608A7"/>
    <w:rsid w:val="00660E7A"/>
    <w:rsid w:val="00661180"/>
    <w:rsid w:val="006614BF"/>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3EC5"/>
    <w:rsid w:val="0066402E"/>
    <w:rsid w:val="00664505"/>
    <w:rsid w:val="006646D9"/>
    <w:rsid w:val="006646F4"/>
    <w:rsid w:val="006648B9"/>
    <w:rsid w:val="00664AE5"/>
    <w:rsid w:val="00664FF0"/>
    <w:rsid w:val="00665229"/>
    <w:rsid w:val="00665316"/>
    <w:rsid w:val="0066531A"/>
    <w:rsid w:val="0066543A"/>
    <w:rsid w:val="006654E8"/>
    <w:rsid w:val="0066568F"/>
    <w:rsid w:val="006656E6"/>
    <w:rsid w:val="0066594C"/>
    <w:rsid w:val="00665B9B"/>
    <w:rsid w:val="00665CCE"/>
    <w:rsid w:val="00665DFD"/>
    <w:rsid w:val="00665F4D"/>
    <w:rsid w:val="00665FC8"/>
    <w:rsid w:val="006663BA"/>
    <w:rsid w:val="0066698F"/>
    <w:rsid w:val="00666A55"/>
    <w:rsid w:val="00666B74"/>
    <w:rsid w:val="006672FC"/>
    <w:rsid w:val="00667476"/>
    <w:rsid w:val="006674B3"/>
    <w:rsid w:val="00667A27"/>
    <w:rsid w:val="0067000E"/>
    <w:rsid w:val="006704BF"/>
    <w:rsid w:val="006705FD"/>
    <w:rsid w:val="00670AD6"/>
    <w:rsid w:val="00670ECD"/>
    <w:rsid w:val="00671122"/>
    <w:rsid w:val="006718DB"/>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7B"/>
    <w:rsid w:val="006737DD"/>
    <w:rsid w:val="00673BDE"/>
    <w:rsid w:val="00673E3D"/>
    <w:rsid w:val="00673EB7"/>
    <w:rsid w:val="00673FBF"/>
    <w:rsid w:val="00673FCB"/>
    <w:rsid w:val="00674072"/>
    <w:rsid w:val="0067409B"/>
    <w:rsid w:val="0067421F"/>
    <w:rsid w:val="00674460"/>
    <w:rsid w:val="00674839"/>
    <w:rsid w:val="00674B38"/>
    <w:rsid w:val="00674CFA"/>
    <w:rsid w:val="0067500A"/>
    <w:rsid w:val="0067517B"/>
    <w:rsid w:val="00675652"/>
    <w:rsid w:val="006757DC"/>
    <w:rsid w:val="006759DA"/>
    <w:rsid w:val="006764B4"/>
    <w:rsid w:val="00676508"/>
    <w:rsid w:val="0067651D"/>
    <w:rsid w:val="0067676A"/>
    <w:rsid w:val="006767B8"/>
    <w:rsid w:val="006769C3"/>
    <w:rsid w:val="00676A39"/>
    <w:rsid w:val="00676D3E"/>
    <w:rsid w:val="00676D4C"/>
    <w:rsid w:val="006775FF"/>
    <w:rsid w:val="00677725"/>
    <w:rsid w:val="00677B39"/>
    <w:rsid w:val="0068013A"/>
    <w:rsid w:val="00680A97"/>
    <w:rsid w:val="00680B53"/>
    <w:rsid w:val="00680CDA"/>
    <w:rsid w:val="00680F30"/>
    <w:rsid w:val="00680F81"/>
    <w:rsid w:val="0068102D"/>
    <w:rsid w:val="00681347"/>
    <w:rsid w:val="00681464"/>
    <w:rsid w:val="006814D8"/>
    <w:rsid w:val="006818DF"/>
    <w:rsid w:val="006819F6"/>
    <w:rsid w:val="006819F8"/>
    <w:rsid w:val="00681F5E"/>
    <w:rsid w:val="00682197"/>
    <w:rsid w:val="0068226B"/>
    <w:rsid w:val="00682318"/>
    <w:rsid w:val="006826D6"/>
    <w:rsid w:val="00682A4A"/>
    <w:rsid w:val="00682B36"/>
    <w:rsid w:val="00682ED3"/>
    <w:rsid w:val="006832D3"/>
    <w:rsid w:val="00683398"/>
    <w:rsid w:val="006836D8"/>
    <w:rsid w:val="00683742"/>
    <w:rsid w:val="00683776"/>
    <w:rsid w:val="00683993"/>
    <w:rsid w:val="00683BA0"/>
    <w:rsid w:val="00683C46"/>
    <w:rsid w:val="00683D7F"/>
    <w:rsid w:val="00684000"/>
    <w:rsid w:val="0068406A"/>
    <w:rsid w:val="006840D5"/>
    <w:rsid w:val="00684258"/>
    <w:rsid w:val="00684B8D"/>
    <w:rsid w:val="0068501A"/>
    <w:rsid w:val="006850AA"/>
    <w:rsid w:val="0068523E"/>
    <w:rsid w:val="006852F8"/>
    <w:rsid w:val="006852FE"/>
    <w:rsid w:val="006853E0"/>
    <w:rsid w:val="00685438"/>
    <w:rsid w:val="00685475"/>
    <w:rsid w:val="006856B6"/>
    <w:rsid w:val="00685725"/>
    <w:rsid w:val="006858DD"/>
    <w:rsid w:val="00685BAD"/>
    <w:rsid w:val="00685D3B"/>
    <w:rsid w:val="00685F82"/>
    <w:rsid w:val="0068616B"/>
    <w:rsid w:val="00686175"/>
    <w:rsid w:val="0068623E"/>
    <w:rsid w:val="00686366"/>
    <w:rsid w:val="0068649D"/>
    <w:rsid w:val="0068653A"/>
    <w:rsid w:val="0068673B"/>
    <w:rsid w:val="0068677A"/>
    <w:rsid w:val="00686C51"/>
    <w:rsid w:val="00686CEF"/>
    <w:rsid w:val="00686DF3"/>
    <w:rsid w:val="00686F01"/>
    <w:rsid w:val="0068704C"/>
    <w:rsid w:val="0068718C"/>
    <w:rsid w:val="0068721F"/>
    <w:rsid w:val="006875FF"/>
    <w:rsid w:val="00687BD3"/>
    <w:rsid w:val="0069013E"/>
    <w:rsid w:val="00690703"/>
    <w:rsid w:val="0069085D"/>
    <w:rsid w:val="00690966"/>
    <w:rsid w:val="00690D12"/>
    <w:rsid w:val="00690E65"/>
    <w:rsid w:val="00690F0E"/>
    <w:rsid w:val="006915B6"/>
    <w:rsid w:val="006916B1"/>
    <w:rsid w:val="006916C1"/>
    <w:rsid w:val="006919C5"/>
    <w:rsid w:val="00691D43"/>
    <w:rsid w:val="00691D50"/>
    <w:rsid w:val="00691EBC"/>
    <w:rsid w:val="00692236"/>
    <w:rsid w:val="0069239E"/>
    <w:rsid w:val="0069240A"/>
    <w:rsid w:val="00692602"/>
    <w:rsid w:val="00692629"/>
    <w:rsid w:val="00692799"/>
    <w:rsid w:val="006927BA"/>
    <w:rsid w:val="006927F0"/>
    <w:rsid w:val="00692854"/>
    <w:rsid w:val="00692899"/>
    <w:rsid w:val="00692979"/>
    <w:rsid w:val="00692A0D"/>
    <w:rsid w:val="00693077"/>
    <w:rsid w:val="00693295"/>
    <w:rsid w:val="006937E7"/>
    <w:rsid w:val="00693958"/>
    <w:rsid w:val="00693B26"/>
    <w:rsid w:val="00693B9E"/>
    <w:rsid w:val="00693CA1"/>
    <w:rsid w:val="00693CEF"/>
    <w:rsid w:val="00693D86"/>
    <w:rsid w:val="00693F33"/>
    <w:rsid w:val="00694048"/>
    <w:rsid w:val="006940E3"/>
    <w:rsid w:val="0069417D"/>
    <w:rsid w:val="0069434D"/>
    <w:rsid w:val="006943ED"/>
    <w:rsid w:val="0069447C"/>
    <w:rsid w:val="00694555"/>
    <w:rsid w:val="006945AE"/>
    <w:rsid w:val="0069466F"/>
    <w:rsid w:val="00694835"/>
    <w:rsid w:val="006948CF"/>
    <w:rsid w:val="006949AD"/>
    <w:rsid w:val="00694C51"/>
    <w:rsid w:val="0069589C"/>
    <w:rsid w:val="00695964"/>
    <w:rsid w:val="00695E56"/>
    <w:rsid w:val="00695E95"/>
    <w:rsid w:val="006961A8"/>
    <w:rsid w:val="00696244"/>
    <w:rsid w:val="00696621"/>
    <w:rsid w:val="006966AB"/>
    <w:rsid w:val="006969D6"/>
    <w:rsid w:val="00696CF7"/>
    <w:rsid w:val="006970E9"/>
    <w:rsid w:val="0069748B"/>
    <w:rsid w:val="0069755C"/>
    <w:rsid w:val="006976A7"/>
    <w:rsid w:val="00697739"/>
    <w:rsid w:val="00697788"/>
    <w:rsid w:val="00697846"/>
    <w:rsid w:val="00697923"/>
    <w:rsid w:val="006979DC"/>
    <w:rsid w:val="00697A3C"/>
    <w:rsid w:val="00697A5C"/>
    <w:rsid w:val="00697C2C"/>
    <w:rsid w:val="00697CE1"/>
    <w:rsid w:val="00697E98"/>
    <w:rsid w:val="006A0200"/>
    <w:rsid w:val="006A05EF"/>
    <w:rsid w:val="006A0942"/>
    <w:rsid w:val="006A0AD8"/>
    <w:rsid w:val="006A0D10"/>
    <w:rsid w:val="006A10E3"/>
    <w:rsid w:val="006A1483"/>
    <w:rsid w:val="006A18CF"/>
    <w:rsid w:val="006A18DD"/>
    <w:rsid w:val="006A196A"/>
    <w:rsid w:val="006A1B19"/>
    <w:rsid w:val="006A1D17"/>
    <w:rsid w:val="006A1DBB"/>
    <w:rsid w:val="006A1E85"/>
    <w:rsid w:val="006A206E"/>
    <w:rsid w:val="006A212C"/>
    <w:rsid w:val="006A2304"/>
    <w:rsid w:val="006A2347"/>
    <w:rsid w:val="006A24B3"/>
    <w:rsid w:val="006A2D0E"/>
    <w:rsid w:val="006A2E66"/>
    <w:rsid w:val="006A2EEC"/>
    <w:rsid w:val="006A2FC7"/>
    <w:rsid w:val="006A3111"/>
    <w:rsid w:val="006A3227"/>
    <w:rsid w:val="006A3396"/>
    <w:rsid w:val="006A3574"/>
    <w:rsid w:val="006A35E9"/>
    <w:rsid w:val="006A3623"/>
    <w:rsid w:val="006A3BC5"/>
    <w:rsid w:val="006A3F94"/>
    <w:rsid w:val="006A3FB6"/>
    <w:rsid w:val="006A4015"/>
    <w:rsid w:val="006A4113"/>
    <w:rsid w:val="006A4153"/>
    <w:rsid w:val="006A457B"/>
    <w:rsid w:val="006A457C"/>
    <w:rsid w:val="006A4584"/>
    <w:rsid w:val="006A4784"/>
    <w:rsid w:val="006A484F"/>
    <w:rsid w:val="006A49B5"/>
    <w:rsid w:val="006A5185"/>
    <w:rsid w:val="006A5186"/>
    <w:rsid w:val="006A5302"/>
    <w:rsid w:val="006A55F3"/>
    <w:rsid w:val="006A58A9"/>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267"/>
    <w:rsid w:val="006A7574"/>
    <w:rsid w:val="006A793C"/>
    <w:rsid w:val="006A7BF2"/>
    <w:rsid w:val="006A7C40"/>
    <w:rsid w:val="006A7FDD"/>
    <w:rsid w:val="006B01AB"/>
    <w:rsid w:val="006B0489"/>
    <w:rsid w:val="006B04DC"/>
    <w:rsid w:val="006B05AC"/>
    <w:rsid w:val="006B0C66"/>
    <w:rsid w:val="006B0C9C"/>
    <w:rsid w:val="006B0D5B"/>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8E1"/>
    <w:rsid w:val="006B2969"/>
    <w:rsid w:val="006B35A8"/>
    <w:rsid w:val="006B38FB"/>
    <w:rsid w:val="006B393F"/>
    <w:rsid w:val="006B3B94"/>
    <w:rsid w:val="006B3DB3"/>
    <w:rsid w:val="006B3E55"/>
    <w:rsid w:val="006B4242"/>
    <w:rsid w:val="006B4539"/>
    <w:rsid w:val="006B4D4E"/>
    <w:rsid w:val="006B5029"/>
    <w:rsid w:val="006B589A"/>
    <w:rsid w:val="006B589C"/>
    <w:rsid w:val="006B5A1D"/>
    <w:rsid w:val="006B5A72"/>
    <w:rsid w:val="006B5C30"/>
    <w:rsid w:val="006B5D53"/>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AB4"/>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1A"/>
    <w:rsid w:val="006C2E2A"/>
    <w:rsid w:val="006C33C8"/>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88"/>
    <w:rsid w:val="006C57EC"/>
    <w:rsid w:val="006C5A4C"/>
    <w:rsid w:val="006C5C20"/>
    <w:rsid w:val="006C5C83"/>
    <w:rsid w:val="006C5E8E"/>
    <w:rsid w:val="006C5FF1"/>
    <w:rsid w:val="006C6287"/>
    <w:rsid w:val="006C65B4"/>
    <w:rsid w:val="006C66B1"/>
    <w:rsid w:val="006C677C"/>
    <w:rsid w:val="006C6D0E"/>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780"/>
    <w:rsid w:val="006D3017"/>
    <w:rsid w:val="006D31AF"/>
    <w:rsid w:val="006D31C6"/>
    <w:rsid w:val="006D31DD"/>
    <w:rsid w:val="006D32A3"/>
    <w:rsid w:val="006D37A8"/>
    <w:rsid w:val="006D3CB1"/>
    <w:rsid w:val="006D3F0C"/>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6ED4"/>
    <w:rsid w:val="006D7598"/>
    <w:rsid w:val="006D7850"/>
    <w:rsid w:val="006D78B6"/>
    <w:rsid w:val="006D7B93"/>
    <w:rsid w:val="006D7DAD"/>
    <w:rsid w:val="006D7DE4"/>
    <w:rsid w:val="006D7E64"/>
    <w:rsid w:val="006E039B"/>
    <w:rsid w:val="006E0570"/>
    <w:rsid w:val="006E0B16"/>
    <w:rsid w:val="006E0C8A"/>
    <w:rsid w:val="006E0E25"/>
    <w:rsid w:val="006E0E60"/>
    <w:rsid w:val="006E0ED0"/>
    <w:rsid w:val="006E11E3"/>
    <w:rsid w:val="006E130D"/>
    <w:rsid w:val="006E1348"/>
    <w:rsid w:val="006E15DB"/>
    <w:rsid w:val="006E176F"/>
    <w:rsid w:val="006E17CB"/>
    <w:rsid w:val="006E182F"/>
    <w:rsid w:val="006E1B1C"/>
    <w:rsid w:val="006E1D07"/>
    <w:rsid w:val="006E22CC"/>
    <w:rsid w:val="006E23F1"/>
    <w:rsid w:val="006E28AC"/>
    <w:rsid w:val="006E299D"/>
    <w:rsid w:val="006E2AA6"/>
    <w:rsid w:val="006E2D83"/>
    <w:rsid w:val="006E33E2"/>
    <w:rsid w:val="006E3AC0"/>
    <w:rsid w:val="006E3D3A"/>
    <w:rsid w:val="006E3DC3"/>
    <w:rsid w:val="006E3EEA"/>
    <w:rsid w:val="006E3F7E"/>
    <w:rsid w:val="006E451B"/>
    <w:rsid w:val="006E459B"/>
    <w:rsid w:val="006E477B"/>
    <w:rsid w:val="006E487B"/>
    <w:rsid w:val="006E512D"/>
    <w:rsid w:val="006E5151"/>
    <w:rsid w:val="006E54EC"/>
    <w:rsid w:val="006E554A"/>
    <w:rsid w:val="006E554E"/>
    <w:rsid w:val="006E577F"/>
    <w:rsid w:val="006E5A60"/>
    <w:rsid w:val="006E5FF5"/>
    <w:rsid w:val="006E6138"/>
    <w:rsid w:val="006E61B4"/>
    <w:rsid w:val="006E64A6"/>
    <w:rsid w:val="006E6882"/>
    <w:rsid w:val="006E6A05"/>
    <w:rsid w:val="006E6B5F"/>
    <w:rsid w:val="006E6B61"/>
    <w:rsid w:val="006E6C7D"/>
    <w:rsid w:val="006E6DA9"/>
    <w:rsid w:val="006E6F03"/>
    <w:rsid w:val="006E71A8"/>
    <w:rsid w:val="006E71FB"/>
    <w:rsid w:val="006E7320"/>
    <w:rsid w:val="006E7496"/>
    <w:rsid w:val="006E792F"/>
    <w:rsid w:val="006E7969"/>
    <w:rsid w:val="006E799F"/>
    <w:rsid w:val="006E79E3"/>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754"/>
    <w:rsid w:val="006F291E"/>
    <w:rsid w:val="006F2A86"/>
    <w:rsid w:val="006F2E21"/>
    <w:rsid w:val="006F3052"/>
    <w:rsid w:val="006F314D"/>
    <w:rsid w:val="006F31DF"/>
    <w:rsid w:val="006F31E5"/>
    <w:rsid w:val="006F33BA"/>
    <w:rsid w:val="006F3738"/>
    <w:rsid w:val="006F374E"/>
    <w:rsid w:val="006F3751"/>
    <w:rsid w:val="006F38E5"/>
    <w:rsid w:val="006F3B01"/>
    <w:rsid w:val="006F3BDF"/>
    <w:rsid w:val="006F3EBF"/>
    <w:rsid w:val="006F4000"/>
    <w:rsid w:val="006F4072"/>
    <w:rsid w:val="006F4189"/>
    <w:rsid w:val="006F419A"/>
    <w:rsid w:val="006F426B"/>
    <w:rsid w:val="006F45C8"/>
    <w:rsid w:val="006F48FD"/>
    <w:rsid w:val="006F4A19"/>
    <w:rsid w:val="006F4EB2"/>
    <w:rsid w:val="006F5065"/>
    <w:rsid w:val="006F523B"/>
    <w:rsid w:val="006F5247"/>
    <w:rsid w:val="006F546C"/>
    <w:rsid w:val="006F5477"/>
    <w:rsid w:val="006F54B9"/>
    <w:rsid w:val="006F552E"/>
    <w:rsid w:val="006F557B"/>
    <w:rsid w:val="006F55E6"/>
    <w:rsid w:val="006F5890"/>
    <w:rsid w:val="006F5ACC"/>
    <w:rsid w:val="006F5B41"/>
    <w:rsid w:val="006F5F0D"/>
    <w:rsid w:val="006F6022"/>
    <w:rsid w:val="006F6151"/>
    <w:rsid w:val="006F651D"/>
    <w:rsid w:val="006F65F5"/>
    <w:rsid w:val="006F6689"/>
    <w:rsid w:val="006F6740"/>
    <w:rsid w:val="006F68D6"/>
    <w:rsid w:val="006F6E25"/>
    <w:rsid w:val="006F6EB9"/>
    <w:rsid w:val="006F6FDC"/>
    <w:rsid w:val="006F746D"/>
    <w:rsid w:val="006F74D2"/>
    <w:rsid w:val="006F7601"/>
    <w:rsid w:val="006F793F"/>
    <w:rsid w:val="006F7A92"/>
    <w:rsid w:val="006F7B60"/>
    <w:rsid w:val="006F7C53"/>
    <w:rsid w:val="006F7E42"/>
    <w:rsid w:val="006F7FD8"/>
    <w:rsid w:val="00700042"/>
    <w:rsid w:val="0070023A"/>
    <w:rsid w:val="007003E6"/>
    <w:rsid w:val="007006EE"/>
    <w:rsid w:val="00700E98"/>
    <w:rsid w:val="0070152A"/>
    <w:rsid w:val="0070177B"/>
    <w:rsid w:val="007017EA"/>
    <w:rsid w:val="0070181F"/>
    <w:rsid w:val="0070193E"/>
    <w:rsid w:val="00701B27"/>
    <w:rsid w:val="00701F8A"/>
    <w:rsid w:val="007024A9"/>
    <w:rsid w:val="00702B56"/>
    <w:rsid w:val="00702BFC"/>
    <w:rsid w:val="00703105"/>
    <w:rsid w:val="007034BC"/>
    <w:rsid w:val="007035F6"/>
    <w:rsid w:val="007036E5"/>
    <w:rsid w:val="0070387F"/>
    <w:rsid w:val="00703B6A"/>
    <w:rsid w:val="00703B7B"/>
    <w:rsid w:val="00703FDA"/>
    <w:rsid w:val="00704487"/>
    <w:rsid w:val="0070465C"/>
    <w:rsid w:val="007046DA"/>
    <w:rsid w:val="007047A7"/>
    <w:rsid w:val="00704A33"/>
    <w:rsid w:val="00704CA2"/>
    <w:rsid w:val="00704DE8"/>
    <w:rsid w:val="00704DEB"/>
    <w:rsid w:val="00704E40"/>
    <w:rsid w:val="007054A4"/>
    <w:rsid w:val="00705584"/>
    <w:rsid w:val="00705677"/>
    <w:rsid w:val="0070576F"/>
    <w:rsid w:val="007057BD"/>
    <w:rsid w:val="00705825"/>
    <w:rsid w:val="00705845"/>
    <w:rsid w:val="00705B01"/>
    <w:rsid w:val="00705D65"/>
    <w:rsid w:val="00705E96"/>
    <w:rsid w:val="007060C1"/>
    <w:rsid w:val="007062E8"/>
    <w:rsid w:val="0070638D"/>
    <w:rsid w:val="00706AB3"/>
    <w:rsid w:val="00706C3D"/>
    <w:rsid w:val="00706E08"/>
    <w:rsid w:val="00706F12"/>
    <w:rsid w:val="00707052"/>
    <w:rsid w:val="00707059"/>
    <w:rsid w:val="0070711F"/>
    <w:rsid w:val="00707302"/>
    <w:rsid w:val="0070743B"/>
    <w:rsid w:val="00707702"/>
    <w:rsid w:val="00707CD5"/>
    <w:rsid w:val="00707D5F"/>
    <w:rsid w:val="007101EE"/>
    <w:rsid w:val="007101F4"/>
    <w:rsid w:val="0071045C"/>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A3"/>
    <w:rsid w:val="007122CB"/>
    <w:rsid w:val="00712701"/>
    <w:rsid w:val="0071273E"/>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5EA"/>
    <w:rsid w:val="007158E9"/>
    <w:rsid w:val="00715BBE"/>
    <w:rsid w:val="00715CC6"/>
    <w:rsid w:val="00715F49"/>
    <w:rsid w:val="00715FBA"/>
    <w:rsid w:val="007162F2"/>
    <w:rsid w:val="0071636C"/>
    <w:rsid w:val="007163BF"/>
    <w:rsid w:val="0071649C"/>
    <w:rsid w:val="00716B5E"/>
    <w:rsid w:val="00716CB6"/>
    <w:rsid w:val="00716FC0"/>
    <w:rsid w:val="0071705F"/>
    <w:rsid w:val="00717267"/>
    <w:rsid w:val="0071747B"/>
    <w:rsid w:val="00717504"/>
    <w:rsid w:val="00717750"/>
    <w:rsid w:val="007177EB"/>
    <w:rsid w:val="00717885"/>
    <w:rsid w:val="007178EE"/>
    <w:rsid w:val="00717A7F"/>
    <w:rsid w:val="00717B0A"/>
    <w:rsid w:val="00717EDC"/>
    <w:rsid w:val="00720169"/>
    <w:rsid w:val="00720368"/>
    <w:rsid w:val="007203B8"/>
    <w:rsid w:val="0072074C"/>
    <w:rsid w:val="00720759"/>
    <w:rsid w:val="007208DB"/>
    <w:rsid w:val="00720AEA"/>
    <w:rsid w:val="00720BD4"/>
    <w:rsid w:val="007210A8"/>
    <w:rsid w:val="007213A9"/>
    <w:rsid w:val="007213F8"/>
    <w:rsid w:val="007215A9"/>
    <w:rsid w:val="007216CE"/>
    <w:rsid w:val="0072179D"/>
    <w:rsid w:val="007217EA"/>
    <w:rsid w:val="007218A9"/>
    <w:rsid w:val="0072190B"/>
    <w:rsid w:val="00721931"/>
    <w:rsid w:val="00721BAF"/>
    <w:rsid w:val="00721E1D"/>
    <w:rsid w:val="00722875"/>
    <w:rsid w:val="00722B72"/>
    <w:rsid w:val="00722C07"/>
    <w:rsid w:val="00722F12"/>
    <w:rsid w:val="00722F5B"/>
    <w:rsid w:val="007230F4"/>
    <w:rsid w:val="00723208"/>
    <w:rsid w:val="0072321C"/>
    <w:rsid w:val="00723701"/>
    <w:rsid w:val="00723806"/>
    <w:rsid w:val="00723825"/>
    <w:rsid w:val="007238F2"/>
    <w:rsid w:val="007239FB"/>
    <w:rsid w:val="00723B34"/>
    <w:rsid w:val="00723D1F"/>
    <w:rsid w:val="00723EC3"/>
    <w:rsid w:val="00724148"/>
    <w:rsid w:val="00724426"/>
    <w:rsid w:val="007245A9"/>
    <w:rsid w:val="00724E11"/>
    <w:rsid w:val="00725068"/>
    <w:rsid w:val="00725294"/>
    <w:rsid w:val="00725393"/>
    <w:rsid w:val="007253E3"/>
    <w:rsid w:val="007254B1"/>
    <w:rsid w:val="0072560E"/>
    <w:rsid w:val="00725676"/>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950"/>
    <w:rsid w:val="00727C18"/>
    <w:rsid w:val="00727D7A"/>
    <w:rsid w:val="00727E9F"/>
    <w:rsid w:val="0073005C"/>
    <w:rsid w:val="007300DD"/>
    <w:rsid w:val="00730302"/>
    <w:rsid w:val="00730829"/>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2F9F"/>
    <w:rsid w:val="0073310D"/>
    <w:rsid w:val="00733234"/>
    <w:rsid w:val="00733315"/>
    <w:rsid w:val="007335AE"/>
    <w:rsid w:val="00733858"/>
    <w:rsid w:val="0073394E"/>
    <w:rsid w:val="007339D5"/>
    <w:rsid w:val="00733A74"/>
    <w:rsid w:val="00733A80"/>
    <w:rsid w:val="00733AA9"/>
    <w:rsid w:val="00733C13"/>
    <w:rsid w:val="00733D89"/>
    <w:rsid w:val="00733F4E"/>
    <w:rsid w:val="00734266"/>
    <w:rsid w:val="007343C7"/>
    <w:rsid w:val="00734596"/>
    <w:rsid w:val="0073497A"/>
    <w:rsid w:val="00734A62"/>
    <w:rsid w:val="00734F8B"/>
    <w:rsid w:val="00735265"/>
    <w:rsid w:val="00735276"/>
    <w:rsid w:val="007355AD"/>
    <w:rsid w:val="007356D0"/>
    <w:rsid w:val="0073573F"/>
    <w:rsid w:val="007357E4"/>
    <w:rsid w:val="00735931"/>
    <w:rsid w:val="0073637C"/>
    <w:rsid w:val="0073694A"/>
    <w:rsid w:val="00736B49"/>
    <w:rsid w:val="00736D7B"/>
    <w:rsid w:val="007370E6"/>
    <w:rsid w:val="0073723D"/>
    <w:rsid w:val="00737530"/>
    <w:rsid w:val="007377ED"/>
    <w:rsid w:val="007379AB"/>
    <w:rsid w:val="007379C8"/>
    <w:rsid w:val="00737BAC"/>
    <w:rsid w:val="0074047F"/>
    <w:rsid w:val="007404FF"/>
    <w:rsid w:val="00740570"/>
    <w:rsid w:val="00740698"/>
    <w:rsid w:val="007406C0"/>
    <w:rsid w:val="00740AC1"/>
    <w:rsid w:val="00740B17"/>
    <w:rsid w:val="00740C09"/>
    <w:rsid w:val="00740CD3"/>
    <w:rsid w:val="0074108B"/>
    <w:rsid w:val="00741AF6"/>
    <w:rsid w:val="00741DDB"/>
    <w:rsid w:val="007420C9"/>
    <w:rsid w:val="007420F7"/>
    <w:rsid w:val="0074222E"/>
    <w:rsid w:val="00742235"/>
    <w:rsid w:val="00742695"/>
    <w:rsid w:val="00742A51"/>
    <w:rsid w:val="00742BFB"/>
    <w:rsid w:val="00742EC0"/>
    <w:rsid w:val="007431A2"/>
    <w:rsid w:val="00743296"/>
    <w:rsid w:val="007435A4"/>
    <w:rsid w:val="00743757"/>
    <w:rsid w:val="00743867"/>
    <w:rsid w:val="00743CA7"/>
    <w:rsid w:val="00743DD3"/>
    <w:rsid w:val="00744055"/>
    <w:rsid w:val="0074460D"/>
    <w:rsid w:val="00744E80"/>
    <w:rsid w:val="00744EC9"/>
    <w:rsid w:val="00744FB1"/>
    <w:rsid w:val="00745525"/>
    <w:rsid w:val="00745527"/>
    <w:rsid w:val="0074576E"/>
    <w:rsid w:val="00745791"/>
    <w:rsid w:val="00745854"/>
    <w:rsid w:val="00745EBB"/>
    <w:rsid w:val="00745EF7"/>
    <w:rsid w:val="00745FA1"/>
    <w:rsid w:val="00746167"/>
    <w:rsid w:val="00746199"/>
    <w:rsid w:val="0074644A"/>
    <w:rsid w:val="0074651C"/>
    <w:rsid w:val="00746B0B"/>
    <w:rsid w:val="00746C91"/>
    <w:rsid w:val="00747048"/>
    <w:rsid w:val="00747446"/>
    <w:rsid w:val="00747ABB"/>
    <w:rsid w:val="00747BD8"/>
    <w:rsid w:val="00747E09"/>
    <w:rsid w:val="00747F05"/>
    <w:rsid w:val="0075006F"/>
    <w:rsid w:val="0075038A"/>
    <w:rsid w:val="007504DA"/>
    <w:rsid w:val="007505B0"/>
    <w:rsid w:val="007507BB"/>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E33"/>
    <w:rsid w:val="00754F2C"/>
    <w:rsid w:val="00755357"/>
    <w:rsid w:val="0075552F"/>
    <w:rsid w:val="0075554D"/>
    <w:rsid w:val="00755698"/>
    <w:rsid w:val="007556E3"/>
    <w:rsid w:val="00755724"/>
    <w:rsid w:val="00755AF9"/>
    <w:rsid w:val="00755B06"/>
    <w:rsid w:val="00755E06"/>
    <w:rsid w:val="007561E3"/>
    <w:rsid w:val="00756257"/>
    <w:rsid w:val="007564B4"/>
    <w:rsid w:val="007565E2"/>
    <w:rsid w:val="0075678E"/>
    <w:rsid w:val="007569E0"/>
    <w:rsid w:val="00756A05"/>
    <w:rsid w:val="00756A73"/>
    <w:rsid w:val="007570A3"/>
    <w:rsid w:val="007572E9"/>
    <w:rsid w:val="00757495"/>
    <w:rsid w:val="0075764A"/>
    <w:rsid w:val="007576CD"/>
    <w:rsid w:val="00757A61"/>
    <w:rsid w:val="00757B1C"/>
    <w:rsid w:val="00757CD9"/>
    <w:rsid w:val="00757D4D"/>
    <w:rsid w:val="00757E8E"/>
    <w:rsid w:val="00757F35"/>
    <w:rsid w:val="00757FE8"/>
    <w:rsid w:val="0076005C"/>
    <w:rsid w:val="007600CF"/>
    <w:rsid w:val="007601C3"/>
    <w:rsid w:val="007602AB"/>
    <w:rsid w:val="007604E2"/>
    <w:rsid w:val="00760756"/>
    <w:rsid w:val="00760D79"/>
    <w:rsid w:val="00760E75"/>
    <w:rsid w:val="00760F63"/>
    <w:rsid w:val="00760F99"/>
    <w:rsid w:val="007613AF"/>
    <w:rsid w:val="007618E0"/>
    <w:rsid w:val="007619FB"/>
    <w:rsid w:val="00761EAB"/>
    <w:rsid w:val="00761EBD"/>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A9D"/>
    <w:rsid w:val="00763B17"/>
    <w:rsid w:val="00763CAF"/>
    <w:rsid w:val="00763CB3"/>
    <w:rsid w:val="00763D32"/>
    <w:rsid w:val="00763E21"/>
    <w:rsid w:val="007640D5"/>
    <w:rsid w:val="0076440B"/>
    <w:rsid w:val="007649D7"/>
    <w:rsid w:val="00764C43"/>
    <w:rsid w:val="00764E4E"/>
    <w:rsid w:val="00764EB8"/>
    <w:rsid w:val="00765098"/>
    <w:rsid w:val="007652EB"/>
    <w:rsid w:val="0076535D"/>
    <w:rsid w:val="0076554C"/>
    <w:rsid w:val="007655D4"/>
    <w:rsid w:val="007658EE"/>
    <w:rsid w:val="0076598E"/>
    <w:rsid w:val="00765FDC"/>
    <w:rsid w:val="007660D9"/>
    <w:rsid w:val="00766252"/>
    <w:rsid w:val="00766290"/>
    <w:rsid w:val="00766395"/>
    <w:rsid w:val="00766559"/>
    <w:rsid w:val="0076668E"/>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3"/>
    <w:rsid w:val="00770856"/>
    <w:rsid w:val="00770A05"/>
    <w:rsid w:val="00770B36"/>
    <w:rsid w:val="00770CA3"/>
    <w:rsid w:val="00770CEE"/>
    <w:rsid w:val="00770E21"/>
    <w:rsid w:val="00771081"/>
    <w:rsid w:val="007710B1"/>
    <w:rsid w:val="007710DA"/>
    <w:rsid w:val="007712FC"/>
    <w:rsid w:val="007715F7"/>
    <w:rsid w:val="007716BE"/>
    <w:rsid w:val="00771871"/>
    <w:rsid w:val="00771C85"/>
    <w:rsid w:val="00771D3B"/>
    <w:rsid w:val="00771E4E"/>
    <w:rsid w:val="007721AD"/>
    <w:rsid w:val="007726BC"/>
    <w:rsid w:val="00772B91"/>
    <w:rsid w:val="00772D15"/>
    <w:rsid w:val="00772DC3"/>
    <w:rsid w:val="00772E14"/>
    <w:rsid w:val="00772F72"/>
    <w:rsid w:val="007733C4"/>
    <w:rsid w:val="00773588"/>
    <w:rsid w:val="007737CD"/>
    <w:rsid w:val="007739D7"/>
    <w:rsid w:val="00773B7E"/>
    <w:rsid w:val="00773C11"/>
    <w:rsid w:val="007743A1"/>
    <w:rsid w:val="0077446F"/>
    <w:rsid w:val="007744EF"/>
    <w:rsid w:val="00774930"/>
    <w:rsid w:val="00774F5B"/>
    <w:rsid w:val="007750DC"/>
    <w:rsid w:val="00775330"/>
    <w:rsid w:val="00775BAA"/>
    <w:rsid w:val="00775BC0"/>
    <w:rsid w:val="00775EFD"/>
    <w:rsid w:val="00775F11"/>
    <w:rsid w:val="007762CD"/>
    <w:rsid w:val="007768F2"/>
    <w:rsid w:val="00776A5D"/>
    <w:rsid w:val="00776DF0"/>
    <w:rsid w:val="00776E9E"/>
    <w:rsid w:val="00776F0E"/>
    <w:rsid w:val="00777053"/>
    <w:rsid w:val="00777097"/>
    <w:rsid w:val="0077726C"/>
    <w:rsid w:val="007773B6"/>
    <w:rsid w:val="007774B1"/>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945"/>
    <w:rsid w:val="00781AD7"/>
    <w:rsid w:val="00781B35"/>
    <w:rsid w:val="00781B9A"/>
    <w:rsid w:val="00781D25"/>
    <w:rsid w:val="00781DAD"/>
    <w:rsid w:val="0078223D"/>
    <w:rsid w:val="00782266"/>
    <w:rsid w:val="0078243D"/>
    <w:rsid w:val="00782525"/>
    <w:rsid w:val="0078254C"/>
    <w:rsid w:val="00782647"/>
    <w:rsid w:val="00782A2D"/>
    <w:rsid w:val="00782AD1"/>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66F"/>
    <w:rsid w:val="0078580A"/>
    <w:rsid w:val="007859AB"/>
    <w:rsid w:val="00785BB9"/>
    <w:rsid w:val="00785D82"/>
    <w:rsid w:val="00785D9E"/>
    <w:rsid w:val="00785DD7"/>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546"/>
    <w:rsid w:val="00790556"/>
    <w:rsid w:val="007908B3"/>
    <w:rsid w:val="007908BD"/>
    <w:rsid w:val="00790918"/>
    <w:rsid w:val="00790D16"/>
    <w:rsid w:val="00790ECE"/>
    <w:rsid w:val="0079101F"/>
    <w:rsid w:val="0079157A"/>
    <w:rsid w:val="007916D2"/>
    <w:rsid w:val="00791A6D"/>
    <w:rsid w:val="00791ADE"/>
    <w:rsid w:val="00791BEA"/>
    <w:rsid w:val="00791CC8"/>
    <w:rsid w:val="00791E9D"/>
    <w:rsid w:val="0079232B"/>
    <w:rsid w:val="00792359"/>
    <w:rsid w:val="007926B7"/>
    <w:rsid w:val="00792935"/>
    <w:rsid w:val="00792963"/>
    <w:rsid w:val="00792D07"/>
    <w:rsid w:val="00792D29"/>
    <w:rsid w:val="00792E83"/>
    <w:rsid w:val="00792ECC"/>
    <w:rsid w:val="007932B0"/>
    <w:rsid w:val="00793703"/>
    <w:rsid w:val="00793705"/>
    <w:rsid w:val="00793875"/>
    <w:rsid w:val="007939C7"/>
    <w:rsid w:val="00793B63"/>
    <w:rsid w:val="00793CC1"/>
    <w:rsid w:val="00793CFF"/>
    <w:rsid w:val="00793EB6"/>
    <w:rsid w:val="00793ED0"/>
    <w:rsid w:val="00793F6D"/>
    <w:rsid w:val="00793F70"/>
    <w:rsid w:val="00793F90"/>
    <w:rsid w:val="00794185"/>
    <w:rsid w:val="0079428F"/>
    <w:rsid w:val="0079451D"/>
    <w:rsid w:val="0079466C"/>
    <w:rsid w:val="007947FB"/>
    <w:rsid w:val="00795226"/>
    <w:rsid w:val="0079549E"/>
    <w:rsid w:val="007954A8"/>
    <w:rsid w:val="007954AC"/>
    <w:rsid w:val="00795B06"/>
    <w:rsid w:val="00795C51"/>
    <w:rsid w:val="00795E9F"/>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8A3"/>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08"/>
    <w:rsid w:val="007A166E"/>
    <w:rsid w:val="007A168E"/>
    <w:rsid w:val="007A17B3"/>
    <w:rsid w:val="007A1866"/>
    <w:rsid w:val="007A1B63"/>
    <w:rsid w:val="007A1C01"/>
    <w:rsid w:val="007A2367"/>
    <w:rsid w:val="007A2405"/>
    <w:rsid w:val="007A2439"/>
    <w:rsid w:val="007A24D9"/>
    <w:rsid w:val="007A2537"/>
    <w:rsid w:val="007A26B8"/>
    <w:rsid w:val="007A285A"/>
    <w:rsid w:val="007A2A5D"/>
    <w:rsid w:val="007A2BFF"/>
    <w:rsid w:val="007A2C64"/>
    <w:rsid w:val="007A2DE7"/>
    <w:rsid w:val="007A2F16"/>
    <w:rsid w:val="007A300F"/>
    <w:rsid w:val="007A3040"/>
    <w:rsid w:val="007A326D"/>
    <w:rsid w:val="007A3355"/>
    <w:rsid w:val="007A3373"/>
    <w:rsid w:val="007A3395"/>
    <w:rsid w:val="007A344F"/>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B7B"/>
    <w:rsid w:val="007A5DC2"/>
    <w:rsid w:val="007A5EA0"/>
    <w:rsid w:val="007A613E"/>
    <w:rsid w:val="007A618D"/>
    <w:rsid w:val="007A6333"/>
    <w:rsid w:val="007A6477"/>
    <w:rsid w:val="007A6532"/>
    <w:rsid w:val="007A65C6"/>
    <w:rsid w:val="007A66FE"/>
    <w:rsid w:val="007A6909"/>
    <w:rsid w:val="007A6A08"/>
    <w:rsid w:val="007A6F76"/>
    <w:rsid w:val="007A7092"/>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4F3"/>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1F0B"/>
    <w:rsid w:val="007C2297"/>
    <w:rsid w:val="007C27AE"/>
    <w:rsid w:val="007C29A7"/>
    <w:rsid w:val="007C29C8"/>
    <w:rsid w:val="007C2A39"/>
    <w:rsid w:val="007C3037"/>
    <w:rsid w:val="007C3439"/>
    <w:rsid w:val="007C3B4B"/>
    <w:rsid w:val="007C3D26"/>
    <w:rsid w:val="007C3D88"/>
    <w:rsid w:val="007C3EA7"/>
    <w:rsid w:val="007C3F14"/>
    <w:rsid w:val="007C41CF"/>
    <w:rsid w:val="007C44F6"/>
    <w:rsid w:val="007C4758"/>
    <w:rsid w:val="007C47F2"/>
    <w:rsid w:val="007C493F"/>
    <w:rsid w:val="007C49B1"/>
    <w:rsid w:val="007C4A11"/>
    <w:rsid w:val="007C4C29"/>
    <w:rsid w:val="007C506C"/>
    <w:rsid w:val="007C508D"/>
    <w:rsid w:val="007C515A"/>
    <w:rsid w:val="007C52BB"/>
    <w:rsid w:val="007C52ED"/>
    <w:rsid w:val="007C5302"/>
    <w:rsid w:val="007C533A"/>
    <w:rsid w:val="007C53B8"/>
    <w:rsid w:val="007C5453"/>
    <w:rsid w:val="007C56CE"/>
    <w:rsid w:val="007C572E"/>
    <w:rsid w:val="007C57A5"/>
    <w:rsid w:val="007C57EE"/>
    <w:rsid w:val="007C59A1"/>
    <w:rsid w:val="007C5AB0"/>
    <w:rsid w:val="007C5CE6"/>
    <w:rsid w:val="007C5DB6"/>
    <w:rsid w:val="007C5F2A"/>
    <w:rsid w:val="007C60B9"/>
    <w:rsid w:val="007C61AD"/>
    <w:rsid w:val="007C61CB"/>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4BF"/>
    <w:rsid w:val="007D1558"/>
    <w:rsid w:val="007D1901"/>
    <w:rsid w:val="007D192E"/>
    <w:rsid w:val="007D1B7C"/>
    <w:rsid w:val="007D1C16"/>
    <w:rsid w:val="007D1FBC"/>
    <w:rsid w:val="007D214A"/>
    <w:rsid w:val="007D218E"/>
    <w:rsid w:val="007D34B6"/>
    <w:rsid w:val="007D357E"/>
    <w:rsid w:val="007D3889"/>
    <w:rsid w:val="007D389C"/>
    <w:rsid w:val="007D38AD"/>
    <w:rsid w:val="007D3921"/>
    <w:rsid w:val="007D39A2"/>
    <w:rsid w:val="007D39D7"/>
    <w:rsid w:val="007D3B82"/>
    <w:rsid w:val="007D3C1F"/>
    <w:rsid w:val="007D3E49"/>
    <w:rsid w:val="007D40A7"/>
    <w:rsid w:val="007D41A4"/>
    <w:rsid w:val="007D4CBD"/>
    <w:rsid w:val="007D4E86"/>
    <w:rsid w:val="007D4F80"/>
    <w:rsid w:val="007D4FF2"/>
    <w:rsid w:val="007D512C"/>
    <w:rsid w:val="007D51AD"/>
    <w:rsid w:val="007D526F"/>
    <w:rsid w:val="007D56C3"/>
    <w:rsid w:val="007D5844"/>
    <w:rsid w:val="007D6104"/>
    <w:rsid w:val="007D6226"/>
    <w:rsid w:val="007D6310"/>
    <w:rsid w:val="007D647B"/>
    <w:rsid w:val="007D65EC"/>
    <w:rsid w:val="007D673F"/>
    <w:rsid w:val="007D68F4"/>
    <w:rsid w:val="007D6AAF"/>
    <w:rsid w:val="007D6BF8"/>
    <w:rsid w:val="007D6C84"/>
    <w:rsid w:val="007D6CE5"/>
    <w:rsid w:val="007D6EF0"/>
    <w:rsid w:val="007D7042"/>
    <w:rsid w:val="007D7059"/>
    <w:rsid w:val="007D7934"/>
    <w:rsid w:val="007D794A"/>
    <w:rsid w:val="007D7A92"/>
    <w:rsid w:val="007D7E70"/>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F48"/>
    <w:rsid w:val="007E201B"/>
    <w:rsid w:val="007E2146"/>
    <w:rsid w:val="007E21D1"/>
    <w:rsid w:val="007E21E1"/>
    <w:rsid w:val="007E21F0"/>
    <w:rsid w:val="007E2475"/>
    <w:rsid w:val="007E25C2"/>
    <w:rsid w:val="007E2B64"/>
    <w:rsid w:val="007E2F02"/>
    <w:rsid w:val="007E3031"/>
    <w:rsid w:val="007E318B"/>
    <w:rsid w:val="007E3192"/>
    <w:rsid w:val="007E33B3"/>
    <w:rsid w:val="007E4278"/>
    <w:rsid w:val="007E47E7"/>
    <w:rsid w:val="007E48CD"/>
    <w:rsid w:val="007E48E4"/>
    <w:rsid w:val="007E4C97"/>
    <w:rsid w:val="007E4F0D"/>
    <w:rsid w:val="007E51DF"/>
    <w:rsid w:val="007E531F"/>
    <w:rsid w:val="007E5726"/>
    <w:rsid w:val="007E58FC"/>
    <w:rsid w:val="007E5A14"/>
    <w:rsid w:val="007E5C9C"/>
    <w:rsid w:val="007E5D37"/>
    <w:rsid w:val="007E5FFD"/>
    <w:rsid w:val="007E6151"/>
    <w:rsid w:val="007E619F"/>
    <w:rsid w:val="007E6323"/>
    <w:rsid w:val="007E6735"/>
    <w:rsid w:val="007E6775"/>
    <w:rsid w:val="007E67F4"/>
    <w:rsid w:val="007E6878"/>
    <w:rsid w:val="007E6EF1"/>
    <w:rsid w:val="007E7936"/>
    <w:rsid w:val="007E7B2B"/>
    <w:rsid w:val="007E7CBA"/>
    <w:rsid w:val="007E7E6B"/>
    <w:rsid w:val="007E7F66"/>
    <w:rsid w:val="007F0129"/>
    <w:rsid w:val="007F05E0"/>
    <w:rsid w:val="007F0834"/>
    <w:rsid w:val="007F0995"/>
    <w:rsid w:val="007F0B77"/>
    <w:rsid w:val="007F0BB5"/>
    <w:rsid w:val="007F0DD3"/>
    <w:rsid w:val="007F134E"/>
    <w:rsid w:val="007F18C0"/>
    <w:rsid w:val="007F1C8A"/>
    <w:rsid w:val="007F1EC0"/>
    <w:rsid w:val="007F1F7F"/>
    <w:rsid w:val="007F20BD"/>
    <w:rsid w:val="007F22A5"/>
    <w:rsid w:val="007F2333"/>
    <w:rsid w:val="007F2651"/>
    <w:rsid w:val="007F2867"/>
    <w:rsid w:val="007F28AA"/>
    <w:rsid w:val="007F2DBB"/>
    <w:rsid w:val="007F2ED4"/>
    <w:rsid w:val="007F325F"/>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6EC7"/>
    <w:rsid w:val="007F70D6"/>
    <w:rsid w:val="007F7718"/>
    <w:rsid w:val="007F778A"/>
    <w:rsid w:val="007F7864"/>
    <w:rsid w:val="007F795B"/>
    <w:rsid w:val="007F7AF7"/>
    <w:rsid w:val="007F7B6D"/>
    <w:rsid w:val="007F7B72"/>
    <w:rsid w:val="007F7C2F"/>
    <w:rsid w:val="007F7E0D"/>
    <w:rsid w:val="00800061"/>
    <w:rsid w:val="00800104"/>
    <w:rsid w:val="00800184"/>
    <w:rsid w:val="008004D1"/>
    <w:rsid w:val="00800994"/>
    <w:rsid w:val="00800BD5"/>
    <w:rsid w:val="00800D5F"/>
    <w:rsid w:val="00800D94"/>
    <w:rsid w:val="0080109A"/>
    <w:rsid w:val="008013A2"/>
    <w:rsid w:val="008013B8"/>
    <w:rsid w:val="0080179D"/>
    <w:rsid w:val="00801838"/>
    <w:rsid w:val="00801A46"/>
    <w:rsid w:val="00801C29"/>
    <w:rsid w:val="00801FBC"/>
    <w:rsid w:val="00802056"/>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9E"/>
    <w:rsid w:val="008052E8"/>
    <w:rsid w:val="0080568C"/>
    <w:rsid w:val="00805BC1"/>
    <w:rsid w:val="00805E4C"/>
    <w:rsid w:val="00806058"/>
    <w:rsid w:val="00806199"/>
    <w:rsid w:val="00806873"/>
    <w:rsid w:val="00806979"/>
    <w:rsid w:val="0080699F"/>
    <w:rsid w:val="00806D29"/>
    <w:rsid w:val="00806F0E"/>
    <w:rsid w:val="00807065"/>
    <w:rsid w:val="00807083"/>
    <w:rsid w:val="00807547"/>
    <w:rsid w:val="0080767F"/>
    <w:rsid w:val="0080770D"/>
    <w:rsid w:val="00807B4E"/>
    <w:rsid w:val="00807D28"/>
    <w:rsid w:val="00807D5E"/>
    <w:rsid w:val="00807E1B"/>
    <w:rsid w:val="00807F60"/>
    <w:rsid w:val="00810073"/>
    <w:rsid w:val="0081012C"/>
    <w:rsid w:val="008103CF"/>
    <w:rsid w:val="00810A86"/>
    <w:rsid w:val="00810AC1"/>
    <w:rsid w:val="00810C3E"/>
    <w:rsid w:val="00810DE9"/>
    <w:rsid w:val="00810EAE"/>
    <w:rsid w:val="00811036"/>
    <w:rsid w:val="00811414"/>
    <w:rsid w:val="00811EF6"/>
    <w:rsid w:val="00811F9E"/>
    <w:rsid w:val="00812344"/>
    <w:rsid w:val="008123D5"/>
    <w:rsid w:val="008123DD"/>
    <w:rsid w:val="0081249E"/>
    <w:rsid w:val="008124FE"/>
    <w:rsid w:val="008127B0"/>
    <w:rsid w:val="00813701"/>
    <w:rsid w:val="0081381F"/>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275"/>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CCB"/>
    <w:rsid w:val="00822DAE"/>
    <w:rsid w:val="00822DF7"/>
    <w:rsid w:val="00823277"/>
    <w:rsid w:val="00823335"/>
    <w:rsid w:val="0082338B"/>
    <w:rsid w:val="008237B2"/>
    <w:rsid w:val="00823AE0"/>
    <w:rsid w:val="00823EBF"/>
    <w:rsid w:val="00823F61"/>
    <w:rsid w:val="008240CA"/>
    <w:rsid w:val="0082449E"/>
    <w:rsid w:val="008249FF"/>
    <w:rsid w:val="00824DE7"/>
    <w:rsid w:val="00824E82"/>
    <w:rsid w:val="00824FF1"/>
    <w:rsid w:val="008251EC"/>
    <w:rsid w:val="008252DE"/>
    <w:rsid w:val="00825367"/>
    <w:rsid w:val="008253F5"/>
    <w:rsid w:val="0082559C"/>
    <w:rsid w:val="00825680"/>
    <w:rsid w:val="00825A13"/>
    <w:rsid w:val="00825BD7"/>
    <w:rsid w:val="00825C90"/>
    <w:rsid w:val="00825DD4"/>
    <w:rsid w:val="00825F79"/>
    <w:rsid w:val="00826032"/>
    <w:rsid w:val="00826204"/>
    <w:rsid w:val="008262E2"/>
    <w:rsid w:val="008263AB"/>
    <w:rsid w:val="00826464"/>
    <w:rsid w:val="00826748"/>
    <w:rsid w:val="00826D2F"/>
    <w:rsid w:val="00826D90"/>
    <w:rsid w:val="00826DDE"/>
    <w:rsid w:val="00827015"/>
    <w:rsid w:val="00827109"/>
    <w:rsid w:val="0082731A"/>
    <w:rsid w:val="00827648"/>
    <w:rsid w:val="00827667"/>
    <w:rsid w:val="00827704"/>
    <w:rsid w:val="00827A41"/>
    <w:rsid w:val="00827AD1"/>
    <w:rsid w:val="00827AF3"/>
    <w:rsid w:val="00827CBB"/>
    <w:rsid w:val="008304CC"/>
    <w:rsid w:val="0083056F"/>
    <w:rsid w:val="0083095E"/>
    <w:rsid w:val="00830ED8"/>
    <w:rsid w:val="00830F16"/>
    <w:rsid w:val="0083102E"/>
    <w:rsid w:val="00831188"/>
    <w:rsid w:val="00831198"/>
    <w:rsid w:val="00831267"/>
    <w:rsid w:val="008314BC"/>
    <w:rsid w:val="0083174A"/>
    <w:rsid w:val="00831AB5"/>
    <w:rsid w:val="00831D85"/>
    <w:rsid w:val="00831E51"/>
    <w:rsid w:val="00832142"/>
    <w:rsid w:val="0083264A"/>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8"/>
    <w:rsid w:val="00835E6C"/>
    <w:rsid w:val="00836133"/>
    <w:rsid w:val="008361F0"/>
    <w:rsid w:val="00836282"/>
    <w:rsid w:val="0083657B"/>
    <w:rsid w:val="00836627"/>
    <w:rsid w:val="00836AC0"/>
    <w:rsid w:val="00836B5B"/>
    <w:rsid w:val="00836D09"/>
    <w:rsid w:val="00836FC2"/>
    <w:rsid w:val="00837034"/>
    <w:rsid w:val="0083768C"/>
    <w:rsid w:val="0083786B"/>
    <w:rsid w:val="00837876"/>
    <w:rsid w:val="0083798D"/>
    <w:rsid w:val="00837D49"/>
    <w:rsid w:val="008401C3"/>
    <w:rsid w:val="008403BA"/>
    <w:rsid w:val="008404D7"/>
    <w:rsid w:val="00840634"/>
    <w:rsid w:val="008406CF"/>
    <w:rsid w:val="00840869"/>
    <w:rsid w:val="00840A68"/>
    <w:rsid w:val="00840A83"/>
    <w:rsid w:val="00840D46"/>
    <w:rsid w:val="00841167"/>
    <w:rsid w:val="00841461"/>
    <w:rsid w:val="00841573"/>
    <w:rsid w:val="0084191A"/>
    <w:rsid w:val="008419A1"/>
    <w:rsid w:val="00841BAA"/>
    <w:rsid w:val="00841EB3"/>
    <w:rsid w:val="00842061"/>
    <w:rsid w:val="00842156"/>
    <w:rsid w:val="00842368"/>
    <w:rsid w:val="008426C0"/>
    <w:rsid w:val="008427A2"/>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5A9"/>
    <w:rsid w:val="00844750"/>
    <w:rsid w:val="00844D10"/>
    <w:rsid w:val="0084504C"/>
    <w:rsid w:val="00845419"/>
    <w:rsid w:val="0084545A"/>
    <w:rsid w:val="008458F6"/>
    <w:rsid w:val="00845A1C"/>
    <w:rsid w:val="00845A2B"/>
    <w:rsid w:val="00845B49"/>
    <w:rsid w:val="00845F51"/>
    <w:rsid w:val="00845F6D"/>
    <w:rsid w:val="00846004"/>
    <w:rsid w:val="008460E5"/>
    <w:rsid w:val="00846106"/>
    <w:rsid w:val="008461AD"/>
    <w:rsid w:val="008462E7"/>
    <w:rsid w:val="00846463"/>
    <w:rsid w:val="00846467"/>
    <w:rsid w:val="00846623"/>
    <w:rsid w:val="0084687A"/>
    <w:rsid w:val="008468A8"/>
    <w:rsid w:val="00846A23"/>
    <w:rsid w:val="00846CA1"/>
    <w:rsid w:val="00846DFD"/>
    <w:rsid w:val="00846FB2"/>
    <w:rsid w:val="008473AC"/>
    <w:rsid w:val="0084745A"/>
    <w:rsid w:val="0084794F"/>
    <w:rsid w:val="00847991"/>
    <w:rsid w:val="00847BDC"/>
    <w:rsid w:val="00847C4E"/>
    <w:rsid w:val="00847C6F"/>
    <w:rsid w:val="00847F11"/>
    <w:rsid w:val="00847FB1"/>
    <w:rsid w:val="008500A1"/>
    <w:rsid w:val="008502C4"/>
    <w:rsid w:val="00850FF6"/>
    <w:rsid w:val="0085130C"/>
    <w:rsid w:val="00851389"/>
    <w:rsid w:val="0085154E"/>
    <w:rsid w:val="00851598"/>
    <w:rsid w:val="00851991"/>
    <w:rsid w:val="00851AD3"/>
    <w:rsid w:val="00851B22"/>
    <w:rsid w:val="0085202C"/>
    <w:rsid w:val="008521C5"/>
    <w:rsid w:val="00852338"/>
    <w:rsid w:val="00852472"/>
    <w:rsid w:val="00852772"/>
    <w:rsid w:val="00852D96"/>
    <w:rsid w:val="00852EC8"/>
    <w:rsid w:val="00852F3B"/>
    <w:rsid w:val="00853382"/>
    <w:rsid w:val="0085399A"/>
    <w:rsid w:val="00853B2A"/>
    <w:rsid w:val="00853BC8"/>
    <w:rsid w:val="00853C45"/>
    <w:rsid w:val="00853E29"/>
    <w:rsid w:val="00853EB5"/>
    <w:rsid w:val="00854090"/>
    <w:rsid w:val="008540E5"/>
    <w:rsid w:val="00854188"/>
    <w:rsid w:val="008544A1"/>
    <w:rsid w:val="008547F7"/>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697"/>
    <w:rsid w:val="008577BE"/>
    <w:rsid w:val="00857C34"/>
    <w:rsid w:val="0086002D"/>
    <w:rsid w:val="00860037"/>
    <w:rsid w:val="00860315"/>
    <w:rsid w:val="0086037F"/>
    <w:rsid w:val="00860A82"/>
    <w:rsid w:val="00860B49"/>
    <w:rsid w:val="00860CBD"/>
    <w:rsid w:val="008612BA"/>
    <w:rsid w:val="008614C0"/>
    <w:rsid w:val="00861B03"/>
    <w:rsid w:val="00861B41"/>
    <w:rsid w:val="00861D65"/>
    <w:rsid w:val="00861DA1"/>
    <w:rsid w:val="00861DC0"/>
    <w:rsid w:val="008620C2"/>
    <w:rsid w:val="00862173"/>
    <w:rsid w:val="00862290"/>
    <w:rsid w:val="0086238E"/>
    <w:rsid w:val="0086248C"/>
    <w:rsid w:val="0086259E"/>
    <w:rsid w:val="008626B0"/>
    <w:rsid w:val="00862988"/>
    <w:rsid w:val="00863104"/>
    <w:rsid w:val="008632BF"/>
    <w:rsid w:val="00863479"/>
    <w:rsid w:val="00863559"/>
    <w:rsid w:val="00863741"/>
    <w:rsid w:val="00863AA0"/>
    <w:rsid w:val="00863ECC"/>
    <w:rsid w:val="008643CD"/>
    <w:rsid w:val="008643F1"/>
    <w:rsid w:val="00864A9F"/>
    <w:rsid w:val="00864C35"/>
    <w:rsid w:val="008650AB"/>
    <w:rsid w:val="008650DE"/>
    <w:rsid w:val="00865139"/>
    <w:rsid w:val="00865696"/>
    <w:rsid w:val="008657A8"/>
    <w:rsid w:val="00865B1C"/>
    <w:rsid w:val="00865D4C"/>
    <w:rsid w:val="00865DE1"/>
    <w:rsid w:val="00865F2F"/>
    <w:rsid w:val="00866453"/>
    <w:rsid w:val="00866781"/>
    <w:rsid w:val="00866D48"/>
    <w:rsid w:val="00866DEE"/>
    <w:rsid w:val="00866E8E"/>
    <w:rsid w:val="00866FCF"/>
    <w:rsid w:val="00867314"/>
    <w:rsid w:val="008675B1"/>
    <w:rsid w:val="008675C7"/>
    <w:rsid w:val="00867847"/>
    <w:rsid w:val="00867915"/>
    <w:rsid w:val="00867967"/>
    <w:rsid w:val="00867A54"/>
    <w:rsid w:val="00867BD2"/>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BA"/>
    <w:rsid w:val="008719FE"/>
    <w:rsid w:val="00871CDF"/>
    <w:rsid w:val="00871D14"/>
    <w:rsid w:val="00871E3A"/>
    <w:rsid w:val="00872048"/>
    <w:rsid w:val="008720E4"/>
    <w:rsid w:val="0087229F"/>
    <w:rsid w:val="008722B0"/>
    <w:rsid w:val="0087243E"/>
    <w:rsid w:val="0087250F"/>
    <w:rsid w:val="008728D0"/>
    <w:rsid w:val="00872B9D"/>
    <w:rsid w:val="00872EFE"/>
    <w:rsid w:val="00872F58"/>
    <w:rsid w:val="008734E7"/>
    <w:rsid w:val="0087354F"/>
    <w:rsid w:val="00873754"/>
    <w:rsid w:val="00873BF0"/>
    <w:rsid w:val="00873C18"/>
    <w:rsid w:val="008743EC"/>
    <w:rsid w:val="00874446"/>
    <w:rsid w:val="00874681"/>
    <w:rsid w:val="008746F2"/>
    <w:rsid w:val="00874A26"/>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EB2"/>
    <w:rsid w:val="00875F79"/>
    <w:rsid w:val="00875FBD"/>
    <w:rsid w:val="0087613B"/>
    <w:rsid w:val="00876365"/>
    <w:rsid w:val="00876AC7"/>
    <w:rsid w:val="00876B64"/>
    <w:rsid w:val="0087721D"/>
    <w:rsid w:val="0087746C"/>
    <w:rsid w:val="00877599"/>
    <w:rsid w:val="00877799"/>
    <w:rsid w:val="008777B5"/>
    <w:rsid w:val="00877B54"/>
    <w:rsid w:val="00877BC2"/>
    <w:rsid w:val="00877C57"/>
    <w:rsid w:val="00877CDC"/>
    <w:rsid w:val="00877FA3"/>
    <w:rsid w:val="0088011E"/>
    <w:rsid w:val="00880412"/>
    <w:rsid w:val="008804BF"/>
    <w:rsid w:val="008804C9"/>
    <w:rsid w:val="0088052B"/>
    <w:rsid w:val="00880742"/>
    <w:rsid w:val="008807FD"/>
    <w:rsid w:val="008808E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70E"/>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7E9"/>
    <w:rsid w:val="008858BD"/>
    <w:rsid w:val="0088599D"/>
    <w:rsid w:val="00885BE8"/>
    <w:rsid w:val="00885C2A"/>
    <w:rsid w:val="00885CA5"/>
    <w:rsid w:val="00885D5D"/>
    <w:rsid w:val="00885F46"/>
    <w:rsid w:val="00886116"/>
    <w:rsid w:val="00886207"/>
    <w:rsid w:val="00886386"/>
    <w:rsid w:val="008864FD"/>
    <w:rsid w:val="0088651F"/>
    <w:rsid w:val="008865E2"/>
    <w:rsid w:val="00886654"/>
    <w:rsid w:val="00886A6D"/>
    <w:rsid w:val="00886CC9"/>
    <w:rsid w:val="00887693"/>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748"/>
    <w:rsid w:val="00891F63"/>
    <w:rsid w:val="00891FAC"/>
    <w:rsid w:val="008922DC"/>
    <w:rsid w:val="008922DF"/>
    <w:rsid w:val="0089246C"/>
    <w:rsid w:val="008928E8"/>
    <w:rsid w:val="00892F1B"/>
    <w:rsid w:val="00893024"/>
    <w:rsid w:val="00893230"/>
    <w:rsid w:val="008935A7"/>
    <w:rsid w:val="00893AB7"/>
    <w:rsid w:val="00893B3B"/>
    <w:rsid w:val="00893BC1"/>
    <w:rsid w:val="00893BD2"/>
    <w:rsid w:val="00893D63"/>
    <w:rsid w:val="00893FB3"/>
    <w:rsid w:val="0089421A"/>
    <w:rsid w:val="00894304"/>
    <w:rsid w:val="0089434E"/>
    <w:rsid w:val="00895243"/>
    <w:rsid w:val="0089550A"/>
    <w:rsid w:val="0089563D"/>
    <w:rsid w:val="00895A0C"/>
    <w:rsid w:val="00895C7B"/>
    <w:rsid w:val="00895CA5"/>
    <w:rsid w:val="00895F16"/>
    <w:rsid w:val="00896292"/>
    <w:rsid w:val="0089634A"/>
    <w:rsid w:val="00896542"/>
    <w:rsid w:val="0089666F"/>
    <w:rsid w:val="008966EA"/>
    <w:rsid w:val="0089695E"/>
    <w:rsid w:val="00896A6F"/>
    <w:rsid w:val="00896C06"/>
    <w:rsid w:val="00896D10"/>
    <w:rsid w:val="00896D14"/>
    <w:rsid w:val="00896DF5"/>
    <w:rsid w:val="00896E47"/>
    <w:rsid w:val="00896F1D"/>
    <w:rsid w:val="00896FE0"/>
    <w:rsid w:val="0089724C"/>
    <w:rsid w:val="008973FC"/>
    <w:rsid w:val="0089765D"/>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50"/>
    <w:rsid w:val="008A197B"/>
    <w:rsid w:val="008A19FD"/>
    <w:rsid w:val="008A1C65"/>
    <w:rsid w:val="008A1C6C"/>
    <w:rsid w:val="008A1EA1"/>
    <w:rsid w:val="008A2182"/>
    <w:rsid w:val="008A23EE"/>
    <w:rsid w:val="008A24BD"/>
    <w:rsid w:val="008A253C"/>
    <w:rsid w:val="008A2829"/>
    <w:rsid w:val="008A2AAE"/>
    <w:rsid w:val="008A2C4F"/>
    <w:rsid w:val="008A2EE4"/>
    <w:rsid w:val="008A2F26"/>
    <w:rsid w:val="008A2F9B"/>
    <w:rsid w:val="008A33FA"/>
    <w:rsid w:val="008A36ED"/>
    <w:rsid w:val="008A3898"/>
    <w:rsid w:val="008A38E9"/>
    <w:rsid w:val="008A3EC4"/>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5C2"/>
    <w:rsid w:val="008A560D"/>
    <w:rsid w:val="008A5696"/>
    <w:rsid w:val="008A588D"/>
    <w:rsid w:val="008A5936"/>
    <w:rsid w:val="008A597C"/>
    <w:rsid w:val="008A59E9"/>
    <w:rsid w:val="008A5A68"/>
    <w:rsid w:val="008A5B98"/>
    <w:rsid w:val="008A5BEF"/>
    <w:rsid w:val="008A5E64"/>
    <w:rsid w:val="008A5FC8"/>
    <w:rsid w:val="008A61E2"/>
    <w:rsid w:val="008A631F"/>
    <w:rsid w:val="008A658E"/>
    <w:rsid w:val="008A6600"/>
    <w:rsid w:val="008A668F"/>
    <w:rsid w:val="008A68C2"/>
    <w:rsid w:val="008A6B31"/>
    <w:rsid w:val="008A6CF7"/>
    <w:rsid w:val="008A729B"/>
    <w:rsid w:val="008A72A4"/>
    <w:rsid w:val="008A7565"/>
    <w:rsid w:val="008A758D"/>
    <w:rsid w:val="008A75C5"/>
    <w:rsid w:val="008A7669"/>
    <w:rsid w:val="008A773B"/>
    <w:rsid w:val="008A7751"/>
    <w:rsid w:val="008A7819"/>
    <w:rsid w:val="008A7BEA"/>
    <w:rsid w:val="008A7C09"/>
    <w:rsid w:val="008A7E58"/>
    <w:rsid w:val="008B0041"/>
    <w:rsid w:val="008B010E"/>
    <w:rsid w:val="008B01A2"/>
    <w:rsid w:val="008B02E8"/>
    <w:rsid w:val="008B0442"/>
    <w:rsid w:val="008B097E"/>
    <w:rsid w:val="008B0B88"/>
    <w:rsid w:val="008B0C49"/>
    <w:rsid w:val="008B0CD0"/>
    <w:rsid w:val="008B0FE8"/>
    <w:rsid w:val="008B1182"/>
    <w:rsid w:val="008B1256"/>
    <w:rsid w:val="008B130E"/>
    <w:rsid w:val="008B1651"/>
    <w:rsid w:val="008B175A"/>
    <w:rsid w:val="008B188C"/>
    <w:rsid w:val="008B19FE"/>
    <w:rsid w:val="008B1A51"/>
    <w:rsid w:val="008B1A9C"/>
    <w:rsid w:val="008B1AF3"/>
    <w:rsid w:val="008B1EFF"/>
    <w:rsid w:val="008B20C5"/>
    <w:rsid w:val="008B211F"/>
    <w:rsid w:val="008B21F5"/>
    <w:rsid w:val="008B269F"/>
    <w:rsid w:val="008B2A2E"/>
    <w:rsid w:val="008B2BFF"/>
    <w:rsid w:val="008B2C4B"/>
    <w:rsid w:val="008B2D1D"/>
    <w:rsid w:val="008B2DEB"/>
    <w:rsid w:val="008B2FA7"/>
    <w:rsid w:val="008B30C8"/>
    <w:rsid w:val="008B35ED"/>
    <w:rsid w:val="008B393E"/>
    <w:rsid w:val="008B3BE8"/>
    <w:rsid w:val="008B3BFE"/>
    <w:rsid w:val="008B3E40"/>
    <w:rsid w:val="008B3EC2"/>
    <w:rsid w:val="008B41EF"/>
    <w:rsid w:val="008B4230"/>
    <w:rsid w:val="008B447F"/>
    <w:rsid w:val="008B45A1"/>
    <w:rsid w:val="008B4B0D"/>
    <w:rsid w:val="008B4B20"/>
    <w:rsid w:val="008B4B33"/>
    <w:rsid w:val="008B4DE9"/>
    <w:rsid w:val="008B53AF"/>
    <w:rsid w:val="008B5577"/>
    <w:rsid w:val="008B5EF2"/>
    <w:rsid w:val="008B60E9"/>
    <w:rsid w:val="008B60ED"/>
    <w:rsid w:val="008B6247"/>
    <w:rsid w:val="008B625D"/>
    <w:rsid w:val="008B6528"/>
    <w:rsid w:val="008B6612"/>
    <w:rsid w:val="008B69EC"/>
    <w:rsid w:val="008B6C39"/>
    <w:rsid w:val="008B6E5C"/>
    <w:rsid w:val="008B7083"/>
    <w:rsid w:val="008B7435"/>
    <w:rsid w:val="008B7468"/>
    <w:rsid w:val="008B7524"/>
    <w:rsid w:val="008B75C9"/>
    <w:rsid w:val="008B766A"/>
    <w:rsid w:val="008B78B2"/>
    <w:rsid w:val="008B7970"/>
    <w:rsid w:val="008B7A0E"/>
    <w:rsid w:val="008B7B72"/>
    <w:rsid w:val="008B7DAD"/>
    <w:rsid w:val="008B7DCB"/>
    <w:rsid w:val="008C02D0"/>
    <w:rsid w:val="008C07C4"/>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248"/>
    <w:rsid w:val="008C45C2"/>
    <w:rsid w:val="008C4700"/>
    <w:rsid w:val="008C4B47"/>
    <w:rsid w:val="008C4CB9"/>
    <w:rsid w:val="008C5246"/>
    <w:rsid w:val="008C58D1"/>
    <w:rsid w:val="008C59D5"/>
    <w:rsid w:val="008C5B10"/>
    <w:rsid w:val="008C5B7B"/>
    <w:rsid w:val="008C5E95"/>
    <w:rsid w:val="008C5EE2"/>
    <w:rsid w:val="008C5F1B"/>
    <w:rsid w:val="008C65D6"/>
    <w:rsid w:val="008C6A56"/>
    <w:rsid w:val="008C6C7A"/>
    <w:rsid w:val="008C6E58"/>
    <w:rsid w:val="008C6F4F"/>
    <w:rsid w:val="008C6F56"/>
    <w:rsid w:val="008C74CC"/>
    <w:rsid w:val="008C7651"/>
    <w:rsid w:val="008C77D5"/>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1AF"/>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503"/>
    <w:rsid w:val="008D7554"/>
    <w:rsid w:val="008D7615"/>
    <w:rsid w:val="008D76A0"/>
    <w:rsid w:val="008D78C3"/>
    <w:rsid w:val="008D7960"/>
    <w:rsid w:val="008D7D47"/>
    <w:rsid w:val="008D7DEB"/>
    <w:rsid w:val="008E037E"/>
    <w:rsid w:val="008E04B5"/>
    <w:rsid w:val="008E0576"/>
    <w:rsid w:val="008E0746"/>
    <w:rsid w:val="008E08C7"/>
    <w:rsid w:val="008E0B1B"/>
    <w:rsid w:val="008E0CDD"/>
    <w:rsid w:val="008E0E89"/>
    <w:rsid w:val="008E0E8C"/>
    <w:rsid w:val="008E0FEC"/>
    <w:rsid w:val="008E1217"/>
    <w:rsid w:val="008E1FDF"/>
    <w:rsid w:val="008E2051"/>
    <w:rsid w:val="008E20EC"/>
    <w:rsid w:val="008E22A9"/>
    <w:rsid w:val="008E232B"/>
    <w:rsid w:val="008E2562"/>
    <w:rsid w:val="008E290D"/>
    <w:rsid w:val="008E2B06"/>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8C5"/>
    <w:rsid w:val="008E4E32"/>
    <w:rsid w:val="008E59EA"/>
    <w:rsid w:val="008E5B5F"/>
    <w:rsid w:val="008E5CCD"/>
    <w:rsid w:val="008E5CED"/>
    <w:rsid w:val="008E5D5A"/>
    <w:rsid w:val="008E6333"/>
    <w:rsid w:val="008E63C8"/>
    <w:rsid w:val="008E6696"/>
    <w:rsid w:val="008E6788"/>
    <w:rsid w:val="008E69C8"/>
    <w:rsid w:val="008E6A07"/>
    <w:rsid w:val="008E6DEC"/>
    <w:rsid w:val="008E710C"/>
    <w:rsid w:val="008E714E"/>
    <w:rsid w:val="008E72F5"/>
    <w:rsid w:val="008E7410"/>
    <w:rsid w:val="008E746F"/>
    <w:rsid w:val="008E773B"/>
    <w:rsid w:val="008E777B"/>
    <w:rsid w:val="008E7853"/>
    <w:rsid w:val="008E7978"/>
    <w:rsid w:val="008E7DB3"/>
    <w:rsid w:val="008F01AB"/>
    <w:rsid w:val="008F0460"/>
    <w:rsid w:val="008F068C"/>
    <w:rsid w:val="008F07AA"/>
    <w:rsid w:val="008F0CEA"/>
    <w:rsid w:val="008F0D27"/>
    <w:rsid w:val="008F1022"/>
    <w:rsid w:val="008F1461"/>
    <w:rsid w:val="008F18D4"/>
    <w:rsid w:val="008F1A4E"/>
    <w:rsid w:val="008F1CF8"/>
    <w:rsid w:val="008F2201"/>
    <w:rsid w:val="008F2595"/>
    <w:rsid w:val="008F2658"/>
    <w:rsid w:val="008F26E8"/>
    <w:rsid w:val="008F28DC"/>
    <w:rsid w:val="008F2A4B"/>
    <w:rsid w:val="008F2B4B"/>
    <w:rsid w:val="008F2B6D"/>
    <w:rsid w:val="008F2BA4"/>
    <w:rsid w:val="008F2D29"/>
    <w:rsid w:val="008F30FC"/>
    <w:rsid w:val="008F315F"/>
    <w:rsid w:val="008F3617"/>
    <w:rsid w:val="008F378E"/>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BE"/>
    <w:rsid w:val="008F5E1B"/>
    <w:rsid w:val="008F6188"/>
    <w:rsid w:val="008F6261"/>
    <w:rsid w:val="008F6649"/>
    <w:rsid w:val="008F6723"/>
    <w:rsid w:val="008F6ACF"/>
    <w:rsid w:val="008F6CD1"/>
    <w:rsid w:val="008F6E4D"/>
    <w:rsid w:val="008F7925"/>
    <w:rsid w:val="008F7BD6"/>
    <w:rsid w:val="008F7CEF"/>
    <w:rsid w:val="008F7D1F"/>
    <w:rsid w:val="008F7DFA"/>
    <w:rsid w:val="008F7E25"/>
    <w:rsid w:val="008F7F2E"/>
    <w:rsid w:val="009000FD"/>
    <w:rsid w:val="0090021E"/>
    <w:rsid w:val="00900445"/>
    <w:rsid w:val="0090076A"/>
    <w:rsid w:val="0090085B"/>
    <w:rsid w:val="00900866"/>
    <w:rsid w:val="00900C94"/>
    <w:rsid w:val="00900DDE"/>
    <w:rsid w:val="00900DF1"/>
    <w:rsid w:val="00901246"/>
    <w:rsid w:val="00901845"/>
    <w:rsid w:val="009019B0"/>
    <w:rsid w:val="009019EF"/>
    <w:rsid w:val="00901CBC"/>
    <w:rsid w:val="00901EAC"/>
    <w:rsid w:val="009021D4"/>
    <w:rsid w:val="009022BC"/>
    <w:rsid w:val="009024A0"/>
    <w:rsid w:val="0090255A"/>
    <w:rsid w:val="00902734"/>
    <w:rsid w:val="009027FA"/>
    <w:rsid w:val="00902890"/>
    <w:rsid w:val="00902997"/>
    <w:rsid w:val="00902C9E"/>
    <w:rsid w:val="009031C6"/>
    <w:rsid w:val="00903281"/>
    <w:rsid w:val="009032DB"/>
    <w:rsid w:val="009035ED"/>
    <w:rsid w:val="00903636"/>
    <w:rsid w:val="00903653"/>
    <w:rsid w:val="00903661"/>
    <w:rsid w:val="0090392E"/>
    <w:rsid w:val="00903DDF"/>
    <w:rsid w:val="00903F59"/>
    <w:rsid w:val="00903FA4"/>
    <w:rsid w:val="0090411E"/>
    <w:rsid w:val="00904355"/>
    <w:rsid w:val="00904580"/>
    <w:rsid w:val="009045C7"/>
    <w:rsid w:val="0090480E"/>
    <w:rsid w:val="00904A52"/>
    <w:rsid w:val="00904A62"/>
    <w:rsid w:val="00904B6D"/>
    <w:rsid w:val="00904BAA"/>
    <w:rsid w:val="00904D78"/>
    <w:rsid w:val="0090506B"/>
    <w:rsid w:val="00905493"/>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07DFC"/>
    <w:rsid w:val="009101BF"/>
    <w:rsid w:val="0091027A"/>
    <w:rsid w:val="00910334"/>
    <w:rsid w:val="009105E7"/>
    <w:rsid w:val="00910671"/>
    <w:rsid w:val="009108A7"/>
    <w:rsid w:val="00910E56"/>
    <w:rsid w:val="00910ED6"/>
    <w:rsid w:val="00910F6F"/>
    <w:rsid w:val="009112E5"/>
    <w:rsid w:val="009112EE"/>
    <w:rsid w:val="009113C1"/>
    <w:rsid w:val="009113C6"/>
    <w:rsid w:val="009116DE"/>
    <w:rsid w:val="00911CE4"/>
    <w:rsid w:val="00911E1A"/>
    <w:rsid w:val="009123B9"/>
    <w:rsid w:val="00912794"/>
    <w:rsid w:val="00912B7D"/>
    <w:rsid w:val="00913155"/>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7C6"/>
    <w:rsid w:val="00917A5D"/>
    <w:rsid w:val="00917CCB"/>
    <w:rsid w:val="00917FD3"/>
    <w:rsid w:val="00920259"/>
    <w:rsid w:val="0092053A"/>
    <w:rsid w:val="00920874"/>
    <w:rsid w:val="00920FE4"/>
    <w:rsid w:val="00921140"/>
    <w:rsid w:val="009216BF"/>
    <w:rsid w:val="009218D2"/>
    <w:rsid w:val="00921997"/>
    <w:rsid w:val="00921A74"/>
    <w:rsid w:val="00921BDA"/>
    <w:rsid w:val="00921C9F"/>
    <w:rsid w:val="00921ECE"/>
    <w:rsid w:val="00921ED5"/>
    <w:rsid w:val="00921FA1"/>
    <w:rsid w:val="0092203C"/>
    <w:rsid w:val="009225B6"/>
    <w:rsid w:val="0092286C"/>
    <w:rsid w:val="00922E83"/>
    <w:rsid w:val="00923040"/>
    <w:rsid w:val="00923151"/>
    <w:rsid w:val="0092337E"/>
    <w:rsid w:val="0092344A"/>
    <w:rsid w:val="009236DE"/>
    <w:rsid w:val="00923977"/>
    <w:rsid w:val="00923ABA"/>
    <w:rsid w:val="00923BC9"/>
    <w:rsid w:val="00923D44"/>
    <w:rsid w:val="00923DB9"/>
    <w:rsid w:val="00923E8C"/>
    <w:rsid w:val="00924108"/>
    <w:rsid w:val="00924212"/>
    <w:rsid w:val="0092434B"/>
    <w:rsid w:val="0092464E"/>
    <w:rsid w:val="009246D1"/>
    <w:rsid w:val="0092471C"/>
    <w:rsid w:val="0092474E"/>
    <w:rsid w:val="009247D8"/>
    <w:rsid w:val="00924F5D"/>
    <w:rsid w:val="0092507E"/>
    <w:rsid w:val="00925470"/>
    <w:rsid w:val="00925511"/>
    <w:rsid w:val="00925836"/>
    <w:rsid w:val="009258DC"/>
    <w:rsid w:val="00925DD1"/>
    <w:rsid w:val="00926030"/>
    <w:rsid w:val="009260EC"/>
    <w:rsid w:val="00926264"/>
    <w:rsid w:val="0092645B"/>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11E0"/>
    <w:rsid w:val="0093127E"/>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D4"/>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6D"/>
    <w:rsid w:val="00940FB5"/>
    <w:rsid w:val="00941091"/>
    <w:rsid w:val="0094124C"/>
    <w:rsid w:val="009412CA"/>
    <w:rsid w:val="0094148B"/>
    <w:rsid w:val="00941A1C"/>
    <w:rsid w:val="00941B97"/>
    <w:rsid w:val="00941CDD"/>
    <w:rsid w:val="00941DA0"/>
    <w:rsid w:val="00941EBC"/>
    <w:rsid w:val="009420AB"/>
    <w:rsid w:val="0094212A"/>
    <w:rsid w:val="0094219A"/>
    <w:rsid w:val="00942743"/>
    <w:rsid w:val="00942BB8"/>
    <w:rsid w:val="00943108"/>
    <w:rsid w:val="009431CF"/>
    <w:rsid w:val="009431DA"/>
    <w:rsid w:val="00943256"/>
    <w:rsid w:val="00943289"/>
    <w:rsid w:val="0094335F"/>
    <w:rsid w:val="009436DA"/>
    <w:rsid w:val="00943D09"/>
    <w:rsid w:val="00943D89"/>
    <w:rsid w:val="00943FA9"/>
    <w:rsid w:val="009441CA"/>
    <w:rsid w:val="009441D7"/>
    <w:rsid w:val="00944202"/>
    <w:rsid w:val="0094428E"/>
    <w:rsid w:val="00944335"/>
    <w:rsid w:val="0094433C"/>
    <w:rsid w:val="00944710"/>
    <w:rsid w:val="00944AF4"/>
    <w:rsid w:val="00944D54"/>
    <w:rsid w:val="00944DDE"/>
    <w:rsid w:val="0094540F"/>
    <w:rsid w:val="00945A25"/>
    <w:rsid w:val="00945AE0"/>
    <w:rsid w:val="00945CC9"/>
    <w:rsid w:val="00945E49"/>
    <w:rsid w:val="00945E73"/>
    <w:rsid w:val="009461B1"/>
    <w:rsid w:val="009461C4"/>
    <w:rsid w:val="009462D8"/>
    <w:rsid w:val="00946388"/>
    <w:rsid w:val="009463A9"/>
    <w:rsid w:val="009465E6"/>
    <w:rsid w:val="00946A65"/>
    <w:rsid w:val="00946C6F"/>
    <w:rsid w:val="00946CC9"/>
    <w:rsid w:val="00947140"/>
    <w:rsid w:val="009473BE"/>
    <w:rsid w:val="00947454"/>
    <w:rsid w:val="0094751D"/>
    <w:rsid w:val="009475CD"/>
    <w:rsid w:val="00947882"/>
    <w:rsid w:val="00947DF1"/>
    <w:rsid w:val="00947EC3"/>
    <w:rsid w:val="009502C3"/>
    <w:rsid w:val="009503BE"/>
    <w:rsid w:val="00950649"/>
    <w:rsid w:val="00950799"/>
    <w:rsid w:val="009507B5"/>
    <w:rsid w:val="00950819"/>
    <w:rsid w:val="0095092C"/>
    <w:rsid w:val="00950951"/>
    <w:rsid w:val="009509D7"/>
    <w:rsid w:val="00950B09"/>
    <w:rsid w:val="00950DD1"/>
    <w:rsid w:val="009510B9"/>
    <w:rsid w:val="00951417"/>
    <w:rsid w:val="0095154C"/>
    <w:rsid w:val="009515C9"/>
    <w:rsid w:val="009517A9"/>
    <w:rsid w:val="00951881"/>
    <w:rsid w:val="009518BD"/>
    <w:rsid w:val="00951995"/>
    <w:rsid w:val="00951BC9"/>
    <w:rsid w:val="00951C7E"/>
    <w:rsid w:val="00951CF6"/>
    <w:rsid w:val="00951DDB"/>
    <w:rsid w:val="00951E1C"/>
    <w:rsid w:val="00952096"/>
    <w:rsid w:val="0095225E"/>
    <w:rsid w:val="00952264"/>
    <w:rsid w:val="00952283"/>
    <w:rsid w:val="009522C0"/>
    <w:rsid w:val="009527A4"/>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8B9"/>
    <w:rsid w:val="009559DE"/>
    <w:rsid w:val="00955A2E"/>
    <w:rsid w:val="00955E35"/>
    <w:rsid w:val="00955E96"/>
    <w:rsid w:val="00956101"/>
    <w:rsid w:val="00956361"/>
    <w:rsid w:val="00956537"/>
    <w:rsid w:val="009566DA"/>
    <w:rsid w:val="00956BB2"/>
    <w:rsid w:val="00956C61"/>
    <w:rsid w:val="00956EBF"/>
    <w:rsid w:val="00956F90"/>
    <w:rsid w:val="00957060"/>
    <w:rsid w:val="00957487"/>
    <w:rsid w:val="009577CB"/>
    <w:rsid w:val="00957944"/>
    <w:rsid w:val="00957BA3"/>
    <w:rsid w:val="00957C1C"/>
    <w:rsid w:val="00957D9C"/>
    <w:rsid w:val="00960353"/>
    <w:rsid w:val="009603AB"/>
    <w:rsid w:val="0096042B"/>
    <w:rsid w:val="009607AF"/>
    <w:rsid w:val="00960A88"/>
    <w:rsid w:val="00960C68"/>
    <w:rsid w:val="00960C7A"/>
    <w:rsid w:val="00960CB6"/>
    <w:rsid w:val="00960D27"/>
    <w:rsid w:val="00960F3D"/>
    <w:rsid w:val="00961023"/>
    <w:rsid w:val="009612F1"/>
    <w:rsid w:val="009613DF"/>
    <w:rsid w:val="00961478"/>
    <w:rsid w:val="009616FA"/>
    <w:rsid w:val="009617ED"/>
    <w:rsid w:val="00961933"/>
    <w:rsid w:val="009619AD"/>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5F"/>
    <w:rsid w:val="00963A61"/>
    <w:rsid w:val="00963C6E"/>
    <w:rsid w:val="00963CAC"/>
    <w:rsid w:val="009640A7"/>
    <w:rsid w:val="009640B8"/>
    <w:rsid w:val="009640C7"/>
    <w:rsid w:val="00964111"/>
    <w:rsid w:val="00964A4D"/>
    <w:rsid w:val="00964B17"/>
    <w:rsid w:val="00964E3C"/>
    <w:rsid w:val="00964E69"/>
    <w:rsid w:val="0096504D"/>
    <w:rsid w:val="00965235"/>
    <w:rsid w:val="009653AE"/>
    <w:rsid w:val="009654F0"/>
    <w:rsid w:val="009656BC"/>
    <w:rsid w:val="00965923"/>
    <w:rsid w:val="009659EA"/>
    <w:rsid w:val="00965C28"/>
    <w:rsid w:val="00965FA6"/>
    <w:rsid w:val="00966079"/>
    <w:rsid w:val="009660A4"/>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6F9"/>
    <w:rsid w:val="0097182A"/>
    <w:rsid w:val="00971940"/>
    <w:rsid w:val="00971E51"/>
    <w:rsid w:val="00971EC5"/>
    <w:rsid w:val="00971F6B"/>
    <w:rsid w:val="00971FCC"/>
    <w:rsid w:val="009721F3"/>
    <w:rsid w:val="0097239D"/>
    <w:rsid w:val="0097298A"/>
    <w:rsid w:val="00972A0B"/>
    <w:rsid w:val="00972BB7"/>
    <w:rsid w:val="00972C06"/>
    <w:rsid w:val="00972C90"/>
    <w:rsid w:val="00972E36"/>
    <w:rsid w:val="00972F4C"/>
    <w:rsid w:val="00972FEB"/>
    <w:rsid w:val="0097314E"/>
    <w:rsid w:val="00973257"/>
    <w:rsid w:val="00973311"/>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651"/>
    <w:rsid w:val="0097479F"/>
    <w:rsid w:val="00974940"/>
    <w:rsid w:val="00974BF3"/>
    <w:rsid w:val="00974D2A"/>
    <w:rsid w:val="00974EBD"/>
    <w:rsid w:val="00975055"/>
    <w:rsid w:val="009751BA"/>
    <w:rsid w:val="0097569A"/>
    <w:rsid w:val="0097570F"/>
    <w:rsid w:val="009757EF"/>
    <w:rsid w:val="00975859"/>
    <w:rsid w:val="00975E36"/>
    <w:rsid w:val="00975EC7"/>
    <w:rsid w:val="00975F1B"/>
    <w:rsid w:val="009767DE"/>
    <w:rsid w:val="009767F2"/>
    <w:rsid w:val="00976D63"/>
    <w:rsid w:val="009773A0"/>
    <w:rsid w:val="009775C2"/>
    <w:rsid w:val="00977852"/>
    <w:rsid w:val="009778AB"/>
    <w:rsid w:val="009778D2"/>
    <w:rsid w:val="00977C2B"/>
    <w:rsid w:val="00977EAE"/>
    <w:rsid w:val="00980070"/>
    <w:rsid w:val="0098009B"/>
    <w:rsid w:val="009802A9"/>
    <w:rsid w:val="009803E4"/>
    <w:rsid w:val="00980403"/>
    <w:rsid w:val="009804C2"/>
    <w:rsid w:val="009804CB"/>
    <w:rsid w:val="009805E3"/>
    <w:rsid w:val="009807C2"/>
    <w:rsid w:val="009809DD"/>
    <w:rsid w:val="00980B02"/>
    <w:rsid w:val="00980DD3"/>
    <w:rsid w:val="00980F14"/>
    <w:rsid w:val="0098120B"/>
    <w:rsid w:val="0098131D"/>
    <w:rsid w:val="0098172B"/>
    <w:rsid w:val="009817F9"/>
    <w:rsid w:val="0098183B"/>
    <w:rsid w:val="00981D27"/>
    <w:rsid w:val="00981F96"/>
    <w:rsid w:val="009820C4"/>
    <w:rsid w:val="0098218A"/>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8B4"/>
    <w:rsid w:val="00984BDE"/>
    <w:rsid w:val="00984F16"/>
    <w:rsid w:val="00984F99"/>
    <w:rsid w:val="0098511E"/>
    <w:rsid w:val="00985165"/>
    <w:rsid w:val="009852B3"/>
    <w:rsid w:val="0098537C"/>
    <w:rsid w:val="0098541D"/>
    <w:rsid w:val="00985CA4"/>
    <w:rsid w:val="00985EC7"/>
    <w:rsid w:val="0098601C"/>
    <w:rsid w:val="009863F8"/>
    <w:rsid w:val="0098666F"/>
    <w:rsid w:val="00986956"/>
    <w:rsid w:val="009869AB"/>
    <w:rsid w:val="00986A83"/>
    <w:rsid w:val="009870E2"/>
    <w:rsid w:val="00987282"/>
    <w:rsid w:val="00987569"/>
    <w:rsid w:val="009876A0"/>
    <w:rsid w:val="009876DB"/>
    <w:rsid w:val="00987847"/>
    <w:rsid w:val="009879B5"/>
    <w:rsid w:val="009879F3"/>
    <w:rsid w:val="009879F4"/>
    <w:rsid w:val="00987A51"/>
    <w:rsid w:val="00987C37"/>
    <w:rsid w:val="009900A4"/>
    <w:rsid w:val="00990238"/>
    <w:rsid w:val="0099052C"/>
    <w:rsid w:val="00990712"/>
    <w:rsid w:val="0099085D"/>
    <w:rsid w:val="009908F2"/>
    <w:rsid w:val="00990AAD"/>
    <w:rsid w:val="00991611"/>
    <w:rsid w:val="0099175E"/>
    <w:rsid w:val="009917F3"/>
    <w:rsid w:val="0099185C"/>
    <w:rsid w:val="009918D5"/>
    <w:rsid w:val="00991A38"/>
    <w:rsid w:val="00991D54"/>
    <w:rsid w:val="00991DB3"/>
    <w:rsid w:val="00991F39"/>
    <w:rsid w:val="00992015"/>
    <w:rsid w:val="00992159"/>
    <w:rsid w:val="009925AF"/>
    <w:rsid w:val="009925B9"/>
    <w:rsid w:val="00992624"/>
    <w:rsid w:val="009927C4"/>
    <w:rsid w:val="00992A61"/>
    <w:rsid w:val="00992B42"/>
    <w:rsid w:val="00992B61"/>
    <w:rsid w:val="00992D1C"/>
    <w:rsid w:val="00992D5E"/>
    <w:rsid w:val="00993073"/>
    <w:rsid w:val="009930C0"/>
    <w:rsid w:val="00993191"/>
    <w:rsid w:val="009931C3"/>
    <w:rsid w:val="0099324C"/>
    <w:rsid w:val="00993266"/>
    <w:rsid w:val="009935FC"/>
    <w:rsid w:val="00993627"/>
    <w:rsid w:val="00993658"/>
    <w:rsid w:val="0099367D"/>
    <w:rsid w:val="009936F0"/>
    <w:rsid w:val="00993D9F"/>
    <w:rsid w:val="00993DA5"/>
    <w:rsid w:val="00993E03"/>
    <w:rsid w:val="00994A77"/>
    <w:rsid w:val="00994BD1"/>
    <w:rsid w:val="00994F40"/>
    <w:rsid w:val="00995263"/>
    <w:rsid w:val="00995360"/>
    <w:rsid w:val="009954AD"/>
    <w:rsid w:val="0099567F"/>
    <w:rsid w:val="009956EB"/>
    <w:rsid w:val="00995AD0"/>
    <w:rsid w:val="00996428"/>
    <w:rsid w:val="00996546"/>
    <w:rsid w:val="0099676E"/>
    <w:rsid w:val="00996A8B"/>
    <w:rsid w:val="00996CD1"/>
    <w:rsid w:val="00996CD4"/>
    <w:rsid w:val="00996D35"/>
    <w:rsid w:val="0099713E"/>
    <w:rsid w:val="0099731A"/>
    <w:rsid w:val="00997341"/>
    <w:rsid w:val="0099742C"/>
    <w:rsid w:val="00997877"/>
    <w:rsid w:val="009979D6"/>
    <w:rsid w:val="00997AC9"/>
    <w:rsid w:val="00997B89"/>
    <w:rsid w:val="00997CA3"/>
    <w:rsid w:val="00997F0D"/>
    <w:rsid w:val="009A0212"/>
    <w:rsid w:val="009A02E1"/>
    <w:rsid w:val="009A031F"/>
    <w:rsid w:val="009A041C"/>
    <w:rsid w:val="009A12D1"/>
    <w:rsid w:val="009A1A27"/>
    <w:rsid w:val="009A1BEC"/>
    <w:rsid w:val="009A1D4A"/>
    <w:rsid w:val="009A1E77"/>
    <w:rsid w:val="009A20F1"/>
    <w:rsid w:val="009A2180"/>
    <w:rsid w:val="009A2255"/>
    <w:rsid w:val="009A231F"/>
    <w:rsid w:val="009A246A"/>
    <w:rsid w:val="009A2913"/>
    <w:rsid w:val="009A2CDE"/>
    <w:rsid w:val="009A2E73"/>
    <w:rsid w:val="009A2EAE"/>
    <w:rsid w:val="009A3183"/>
    <w:rsid w:val="009A3279"/>
    <w:rsid w:val="009A37AC"/>
    <w:rsid w:val="009A38EB"/>
    <w:rsid w:val="009A3A5F"/>
    <w:rsid w:val="009A3AB5"/>
    <w:rsid w:val="009A3DBA"/>
    <w:rsid w:val="009A4100"/>
    <w:rsid w:val="009A426D"/>
    <w:rsid w:val="009A4293"/>
    <w:rsid w:val="009A468D"/>
    <w:rsid w:val="009A4CF3"/>
    <w:rsid w:val="009A516A"/>
    <w:rsid w:val="009A528E"/>
    <w:rsid w:val="009A5389"/>
    <w:rsid w:val="009A542D"/>
    <w:rsid w:val="009A5688"/>
    <w:rsid w:val="009A5BA0"/>
    <w:rsid w:val="009A5DC3"/>
    <w:rsid w:val="009A6073"/>
    <w:rsid w:val="009A6127"/>
    <w:rsid w:val="009A637B"/>
    <w:rsid w:val="009A6456"/>
    <w:rsid w:val="009A67F3"/>
    <w:rsid w:val="009A6978"/>
    <w:rsid w:val="009A6A14"/>
    <w:rsid w:val="009A6BAA"/>
    <w:rsid w:val="009A6C74"/>
    <w:rsid w:val="009A6E6F"/>
    <w:rsid w:val="009A6EEC"/>
    <w:rsid w:val="009A70AB"/>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0EEA"/>
    <w:rsid w:val="009B1233"/>
    <w:rsid w:val="009B13A1"/>
    <w:rsid w:val="009B1513"/>
    <w:rsid w:val="009B1677"/>
    <w:rsid w:val="009B1AF7"/>
    <w:rsid w:val="009B2092"/>
    <w:rsid w:val="009B245E"/>
    <w:rsid w:val="009B2532"/>
    <w:rsid w:val="009B2655"/>
    <w:rsid w:val="009B3221"/>
    <w:rsid w:val="009B3427"/>
    <w:rsid w:val="009B346F"/>
    <w:rsid w:val="009B34DE"/>
    <w:rsid w:val="009B3745"/>
    <w:rsid w:val="009B3A8F"/>
    <w:rsid w:val="009B3BF5"/>
    <w:rsid w:val="009B3C79"/>
    <w:rsid w:val="009B3D0C"/>
    <w:rsid w:val="009B4199"/>
    <w:rsid w:val="009B42DA"/>
    <w:rsid w:val="009B47AA"/>
    <w:rsid w:val="009B4821"/>
    <w:rsid w:val="009B489D"/>
    <w:rsid w:val="009B4BED"/>
    <w:rsid w:val="009B4C24"/>
    <w:rsid w:val="009B5039"/>
    <w:rsid w:val="009B55C0"/>
    <w:rsid w:val="009B5821"/>
    <w:rsid w:val="009B591E"/>
    <w:rsid w:val="009B59B0"/>
    <w:rsid w:val="009B616B"/>
    <w:rsid w:val="009B62F9"/>
    <w:rsid w:val="009B66A0"/>
    <w:rsid w:val="009B6721"/>
    <w:rsid w:val="009B68AD"/>
    <w:rsid w:val="009B6C13"/>
    <w:rsid w:val="009B6E9F"/>
    <w:rsid w:val="009B6F64"/>
    <w:rsid w:val="009B7100"/>
    <w:rsid w:val="009B717B"/>
    <w:rsid w:val="009B79C4"/>
    <w:rsid w:val="009B79D6"/>
    <w:rsid w:val="009B7B36"/>
    <w:rsid w:val="009B7BB7"/>
    <w:rsid w:val="009B7FFA"/>
    <w:rsid w:val="009C00EF"/>
    <w:rsid w:val="009C01F7"/>
    <w:rsid w:val="009C03B5"/>
    <w:rsid w:val="009C0464"/>
    <w:rsid w:val="009C047A"/>
    <w:rsid w:val="009C0775"/>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DAD"/>
    <w:rsid w:val="009C319F"/>
    <w:rsid w:val="009C31DF"/>
    <w:rsid w:val="009C3289"/>
    <w:rsid w:val="009C36A4"/>
    <w:rsid w:val="009C3D88"/>
    <w:rsid w:val="009C3F40"/>
    <w:rsid w:val="009C4365"/>
    <w:rsid w:val="009C460F"/>
    <w:rsid w:val="009C46A2"/>
    <w:rsid w:val="009C4799"/>
    <w:rsid w:val="009C47D1"/>
    <w:rsid w:val="009C5063"/>
    <w:rsid w:val="009C520B"/>
    <w:rsid w:val="009C5385"/>
    <w:rsid w:val="009C5430"/>
    <w:rsid w:val="009C56BA"/>
    <w:rsid w:val="009C5785"/>
    <w:rsid w:val="009C5793"/>
    <w:rsid w:val="009C5874"/>
    <w:rsid w:val="009C58D6"/>
    <w:rsid w:val="009C5A0F"/>
    <w:rsid w:val="009C5F9A"/>
    <w:rsid w:val="009C6507"/>
    <w:rsid w:val="009C65D8"/>
    <w:rsid w:val="009C6768"/>
    <w:rsid w:val="009C6894"/>
    <w:rsid w:val="009C69A2"/>
    <w:rsid w:val="009C6B3B"/>
    <w:rsid w:val="009C6B7B"/>
    <w:rsid w:val="009C6DAA"/>
    <w:rsid w:val="009C6E93"/>
    <w:rsid w:val="009C7147"/>
    <w:rsid w:val="009C7150"/>
    <w:rsid w:val="009C7366"/>
    <w:rsid w:val="009C745E"/>
    <w:rsid w:val="009C75A0"/>
    <w:rsid w:val="009C7B7A"/>
    <w:rsid w:val="009C7CD2"/>
    <w:rsid w:val="009C7F47"/>
    <w:rsid w:val="009D0361"/>
    <w:rsid w:val="009D0720"/>
    <w:rsid w:val="009D079F"/>
    <w:rsid w:val="009D0888"/>
    <w:rsid w:val="009D0897"/>
    <w:rsid w:val="009D099A"/>
    <w:rsid w:val="009D1205"/>
    <w:rsid w:val="009D1325"/>
    <w:rsid w:val="009D1331"/>
    <w:rsid w:val="009D15E0"/>
    <w:rsid w:val="009D1652"/>
    <w:rsid w:val="009D1808"/>
    <w:rsid w:val="009D1B5A"/>
    <w:rsid w:val="009D1C2C"/>
    <w:rsid w:val="009D1F7A"/>
    <w:rsid w:val="009D2118"/>
    <w:rsid w:val="009D225A"/>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657"/>
    <w:rsid w:val="009D478C"/>
    <w:rsid w:val="009D49A4"/>
    <w:rsid w:val="009D4A8E"/>
    <w:rsid w:val="009D4D1D"/>
    <w:rsid w:val="009D4DA3"/>
    <w:rsid w:val="009D50DD"/>
    <w:rsid w:val="009D5199"/>
    <w:rsid w:val="009D55B7"/>
    <w:rsid w:val="009D5681"/>
    <w:rsid w:val="009D57AD"/>
    <w:rsid w:val="009D59D3"/>
    <w:rsid w:val="009D5DC2"/>
    <w:rsid w:val="009D5EBD"/>
    <w:rsid w:val="009D5EC2"/>
    <w:rsid w:val="009D5F88"/>
    <w:rsid w:val="009D610C"/>
    <w:rsid w:val="009D62E7"/>
    <w:rsid w:val="009D63EF"/>
    <w:rsid w:val="009D65A6"/>
    <w:rsid w:val="009D6940"/>
    <w:rsid w:val="009D69A8"/>
    <w:rsid w:val="009D69F6"/>
    <w:rsid w:val="009D71BF"/>
    <w:rsid w:val="009D7341"/>
    <w:rsid w:val="009D73A1"/>
    <w:rsid w:val="009D75A4"/>
    <w:rsid w:val="009D76D2"/>
    <w:rsid w:val="009D7DA3"/>
    <w:rsid w:val="009E01B4"/>
    <w:rsid w:val="009E03B4"/>
    <w:rsid w:val="009E0429"/>
    <w:rsid w:val="009E0487"/>
    <w:rsid w:val="009E06CA"/>
    <w:rsid w:val="009E07D7"/>
    <w:rsid w:val="009E0A4F"/>
    <w:rsid w:val="009E11A9"/>
    <w:rsid w:val="009E12D1"/>
    <w:rsid w:val="009E141F"/>
    <w:rsid w:val="009E15EC"/>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946"/>
    <w:rsid w:val="009E506B"/>
    <w:rsid w:val="009E53AA"/>
    <w:rsid w:val="009E53BD"/>
    <w:rsid w:val="009E53D6"/>
    <w:rsid w:val="009E5656"/>
    <w:rsid w:val="009E5817"/>
    <w:rsid w:val="009E5AB4"/>
    <w:rsid w:val="009E5FA4"/>
    <w:rsid w:val="009E605E"/>
    <w:rsid w:val="009E615C"/>
    <w:rsid w:val="009E641D"/>
    <w:rsid w:val="009E6499"/>
    <w:rsid w:val="009E64A5"/>
    <w:rsid w:val="009E6712"/>
    <w:rsid w:val="009E69B9"/>
    <w:rsid w:val="009E6B29"/>
    <w:rsid w:val="009E6D08"/>
    <w:rsid w:val="009E6DD6"/>
    <w:rsid w:val="009E6F6E"/>
    <w:rsid w:val="009E70C6"/>
    <w:rsid w:val="009E74FC"/>
    <w:rsid w:val="009E7667"/>
    <w:rsid w:val="009E766C"/>
    <w:rsid w:val="009E798E"/>
    <w:rsid w:val="009F0001"/>
    <w:rsid w:val="009F03C2"/>
    <w:rsid w:val="009F06F6"/>
    <w:rsid w:val="009F073C"/>
    <w:rsid w:val="009F0C38"/>
    <w:rsid w:val="009F0CD1"/>
    <w:rsid w:val="009F1033"/>
    <w:rsid w:val="009F1259"/>
    <w:rsid w:val="009F163C"/>
    <w:rsid w:val="009F187B"/>
    <w:rsid w:val="009F1933"/>
    <w:rsid w:val="009F1CAC"/>
    <w:rsid w:val="009F1DFD"/>
    <w:rsid w:val="009F29A1"/>
    <w:rsid w:val="009F29FF"/>
    <w:rsid w:val="009F2C55"/>
    <w:rsid w:val="009F2CA3"/>
    <w:rsid w:val="009F2E7E"/>
    <w:rsid w:val="009F318A"/>
    <w:rsid w:val="009F3A4B"/>
    <w:rsid w:val="009F3D25"/>
    <w:rsid w:val="009F3E4A"/>
    <w:rsid w:val="009F416E"/>
    <w:rsid w:val="009F41E1"/>
    <w:rsid w:val="009F426F"/>
    <w:rsid w:val="009F4375"/>
    <w:rsid w:val="009F4442"/>
    <w:rsid w:val="009F4834"/>
    <w:rsid w:val="009F48FC"/>
    <w:rsid w:val="009F4C62"/>
    <w:rsid w:val="009F4E78"/>
    <w:rsid w:val="009F4F05"/>
    <w:rsid w:val="009F5606"/>
    <w:rsid w:val="009F5747"/>
    <w:rsid w:val="009F5C67"/>
    <w:rsid w:val="009F5CA0"/>
    <w:rsid w:val="009F5CA4"/>
    <w:rsid w:val="009F5D51"/>
    <w:rsid w:val="009F6410"/>
    <w:rsid w:val="009F6457"/>
    <w:rsid w:val="009F665B"/>
    <w:rsid w:val="009F669B"/>
    <w:rsid w:val="009F66DF"/>
    <w:rsid w:val="009F6843"/>
    <w:rsid w:val="009F6CE1"/>
    <w:rsid w:val="009F6FFE"/>
    <w:rsid w:val="009F7139"/>
    <w:rsid w:val="009F7169"/>
    <w:rsid w:val="009F71C2"/>
    <w:rsid w:val="009F744E"/>
    <w:rsid w:val="009F76CB"/>
    <w:rsid w:val="009F7883"/>
    <w:rsid w:val="009F79F3"/>
    <w:rsid w:val="009F7E34"/>
    <w:rsid w:val="00A0041D"/>
    <w:rsid w:val="00A00519"/>
    <w:rsid w:val="00A005DE"/>
    <w:rsid w:val="00A00865"/>
    <w:rsid w:val="00A00AEF"/>
    <w:rsid w:val="00A00B7C"/>
    <w:rsid w:val="00A00E21"/>
    <w:rsid w:val="00A01006"/>
    <w:rsid w:val="00A011C6"/>
    <w:rsid w:val="00A01F62"/>
    <w:rsid w:val="00A022B2"/>
    <w:rsid w:val="00A02B26"/>
    <w:rsid w:val="00A02D09"/>
    <w:rsid w:val="00A02EF4"/>
    <w:rsid w:val="00A02FFB"/>
    <w:rsid w:val="00A032BA"/>
    <w:rsid w:val="00A03308"/>
    <w:rsid w:val="00A035A4"/>
    <w:rsid w:val="00A03893"/>
    <w:rsid w:val="00A0394B"/>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48A"/>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A7"/>
    <w:rsid w:val="00A117B9"/>
    <w:rsid w:val="00A11ACA"/>
    <w:rsid w:val="00A11E0F"/>
    <w:rsid w:val="00A120E1"/>
    <w:rsid w:val="00A121EA"/>
    <w:rsid w:val="00A12206"/>
    <w:rsid w:val="00A1228F"/>
    <w:rsid w:val="00A12301"/>
    <w:rsid w:val="00A1260C"/>
    <w:rsid w:val="00A126C3"/>
    <w:rsid w:val="00A127AB"/>
    <w:rsid w:val="00A12885"/>
    <w:rsid w:val="00A12970"/>
    <w:rsid w:val="00A12A73"/>
    <w:rsid w:val="00A12BEE"/>
    <w:rsid w:val="00A12C16"/>
    <w:rsid w:val="00A12EE8"/>
    <w:rsid w:val="00A130E3"/>
    <w:rsid w:val="00A131A4"/>
    <w:rsid w:val="00A132FD"/>
    <w:rsid w:val="00A13511"/>
    <w:rsid w:val="00A136F5"/>
    <w:rsid w:val="00A13715"/>
    <w:rsid w:val="00A1381F"/>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17F72"/>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74A"/>
    <w:rsid w:val="00A23921"/>
    <w:rsid w:val="00A23B6E"/>
    <w:rsid w:val="00A23B73"/>
    <w:rsid w:val="00A23EBB"/>
    <w:rsid w:val="00A24150"/>
    <w:rsid w:val="00A2445F"/>
    <w:rsid w:val="00A246BF"/>
    <w:rsid w:val="00A2470A"/>
    <w:rsid w:val="00A2481C"/>
    <w:rsid w:val="00A24C00"/>
    <w:rsid w:val="00A24C96"/>
    <w:rsid w:val="00A24CCF"/>
    <w:rsid w:val="00A24FFD"/>
    <w:rsid w:val="00A255DC"/>
    <w:rsid w:val="00A25A28"/>
    <w:rsid w:val="00A25A7A"/>
    <w:rsid w:val="00A25B85"/>
    <w:rsid w:val="00A25DB7"/>
    <w:rsid w:val="00A261E4"/>
    <w:rsid w:val="00A26266"/>
    <w:rsid w:val="00A26309"/>
    <w:rsid w:val="00A265EE"/>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1DF"/>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8CB"/>
    <w:rsid w:val="00A32C37"/>
    <w:rsid w:val="00A3307F"/>
    <w:rsid w:val="00A33188"/>
    <w:rsid w:val="00A33354"/>
    <w:rsid w:val="00A338AB"/>
    <w:rsid w:val="00A33A66"/>
    <w:rsid w:val="00A33A6F"/>
    <w:rsid w:val="00A33BC1"/>
    <w:rsid w:val="00A33C3D"/>
    <w:rsid w:val="00A33C9E"/>
    <w:rsid w:val="00A34C68"/>
    <w:rsid w:val="00A34C88"/>
    <w:rsid w:val="00A34E50"/>
    <w:rsid w:val="00A35156"/>
    <w:rsid w:val="00A35735"/>
    <w:rsid w:val="00A35A0B"/>
    <w:rsid w:val="00A35F6A"/>
    <w:rsid w:val="00A362CB"/>
    <w:rsid w:val="00A365F0"/>
    <w:rsid w:val="00A365F9"/>
    <w:rsid w:val="00A36694"/>
    <w:rsid w:val="00A36ADE"/>
    <w:rsid w:val="00A36CC5"/>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58E"/>
    <w:rsid w:val="00A41772"/>
    <w:rsid w:val="00A41ABC"/>
    <w:rsid w:val="00A41F32"/>
    <w:rsid w:val="00A42456"/>
    <w:rsid w:val="00A42485"/>
    <w:rsid w:val="00A42659"/>
    <w:rsid w:val="00A4265F"/>
    <w:rsid w:val="00A42721"/>
    <w:rsid w:val="00A42744"/>
    <w:rsid w:val="00A42758"/>
    <w:rsid w:val="00A42897"/>
    <w:rsid w:val="00A429DE"/>
    <w:rsid w:val="00A42A78"/>
    <w:rsid w:val="00A42B26"/>
    <w:rsid w:val="00A42C57"/>
    <w:rsid w:val="00A42CE3"/>
    <w:rsid w:val="00A42D19"/>
    <w:rsid w:val="00A43062"/>
    <w:rsid w:val="00A4317F"/>
    <w:rsid w:val="00A432DA"/>
    <w:rsid w:val="00A4339C"/>
    <w:rsid w:val="00A43537"/>
    <w:rsid w:val="00A43620"/>
    <w:rsid w:val="00A43631"/>
    <w:rsid w:val="00A4392A"/>
    <w:rsid w:val="00A43B95"/>
    <w:rsid w:val="00A43D14"/>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353"/>
    <w:rsid w:val="00A46FAD"/>
    <w:rsid w:val="00A470ED"/>
    <w:rsid w:val="00A4742F"/>
    <w:rsid w:val="00A47430"/>
    <w:rsid w:val="00A47567"/>
    <w:rsid w:val="00A4761F"/>
    <w:rsid w:val="00A4790A"/>
    <w:rsid w:val="00A47AEF"/>
    <w:rsid w:val="00A47B4B"/>
    <w:rsid w:val="00A47F06"/>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04B"/>
    <w:rsid w:val="00A5213D"/>
    <w:rsid w:val="00A521E0"/>
    <w:rsid w:val="00A523FD"/>
    <w:rsid w:val="00A52434"/>
    <w:rsid w:val="00A52592"/>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0C"/>
    <w:rsid w:val="00A57311"/>
    <w:rsid w:val="00A57509"/>
    <w:rsid w:val="00A57623"/>
    <w:rsid w:val="00A577AF"/>
    <w:rsid w:val="00A57992"/>
    <w:rsid w:val="00A57C08"/>
    <w:rsid w:val="00A57ED0"/>
    <w:rsid w:val="00A57F0D"/>
    <w:rsid w:val="00A57F96"/>
    <w:rsid w:val="00A603E7"/>
    <w:rsid w:val="00A604BB"/>
    <w:rsid w:val="00A607EF"/>
    <w:rsid w:val="00A6098D"/>
    <w:rsid w:val="00A60D08"/>
    <w:rsid w:val="00A60D9D"/>
    <w:rsid w:val="00A61828"/>
    <w:rsid w:val="00A6186F"/>
    <w:rsid w:val="00A6188E"/>
    <w:rsid w:val="00A61BC6"/>
    <w:rsid w:val="00A61BD9"/>
    <w:rsid w:val="00A61BF1"/>
    <w:rsid w:val="00A620AA"/>
    <w:rsid w:val="00A6215B"/>
    <w:rsid w:val="00A622C9"/>
    <w:rsid w:val="00A6246C"/>
    <w:rsid w:val="00A626EF"/>
    <w:rsid w:val="00A62953"/>
    <w:rsid w:val="00A62961"/>
    <w:rsid w:val="00A62B90"/>
    <w:rsid w:val="00A62CEF"/>
    <w:rsid w:val="00A62D25"/>
    <w:rsid w:val="00A62EE9"/>
    <w:rsid w:val="00A630AC"/>
    <w:rsid w:val="00A630F5"/>
    <w:rsid w:val="00A63173"/>
    <w:rsid w:val="00A63573"/>
    <w:rsid w:val="00A6372F"/>
    <w:rsid w:val="00A63872"/>
    <w:rsid w:val="00A63A31"/>
    <w:rsid w:val="00A63A37"/>
    <w:rsid w:val="00A63A89"/>
    <w:rsid w:val="00A63BB4"/>
    <w:rsid w:val="00A63D4B"/>
    <w:rsid w:val="00A63D83"/>
    <w:rsid w:val="00A63E6A"/>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CDB"/>
    <w:rsid w:val="00A707D3"/>
    <w:rsid w:val="00A70A35"/>
    <w:rsid w:val="00A70B2E"/>
    <w:rsid w:val="00A70E7A"/>
    <w:rsid w:val="00A71265"/>
    <w:rsid w:val="00A71414"/>
    <w:rsid w:val="00A7141F"/>
    <w:rsid w:val="00A714C5"/>
    <w:rsid w:val="00A71955"/>
    <w:rsid w:val="00A71A5F"/>
    <w:rsid w:val="00A71D6B"/>
    <w:rsid w:val="00A72020"/>
    <w:rsid w:val="00A72302"/>
    <w:rsid w:val="00A723C8"/>
    <w:rsid w:val="00A72B9B"/>
    <w:rsid w:val="00A72DD2"/>
    <w:rsid w:val="00A72E61"/>
    <w:rsid w:val="00A72E89"/>
    <w:rsid w:val="00A734F8"/>
    <w:rsid w:val="00A73873"/>
    <w:rsid w:val="00A73A23"/>
    <w:rsid w:val="00A73FFF"/>
    <w:rsid w:val="00A7437A"/>
    <w:rsid w:val="00A743B7"/>
    <w:rsid w:val="00A744A2"/>
    <w:rsid w:val="00A745D9"/>
    <w:rsid w:val="00A74A85"/>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2A8"/>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6BD"/>
    <w:rsid w:val="00A82ADA"/>
    <w:rsid w:val="00A82BC4"/>
    <w:rsid w:val="00A82C8E"/>
    <w:rsid w:val="00A83009"/>
    <w:rsid w:val="00A830CA"/>
    <w:rsid w:val="00A83161"/>
    <w:rsid w:val="00A831F0"/>
    <w:rsid w:val="00A834EC"/>
    <w:rsid w:val="00A83521"/>
    <w:rsid w:val="00A83580"/>
    <w:rsid w:val="00A83BF1"/>
    <w:rsid w:val="00A83C06"/>
    <w:rsid w:val="00A83C7B"/>
    <w:rsid w:val="00A83D58"/>
    <w:rsid w:val="00A83EF4"/>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00"/>
    <w:rsid w:val="00A85926"/>
    <w:rsid w:val="00A85C85"/>
    <w:rsid w:val="00A85FFF"/>
    <w:rsid w:val="00A86121"/>
    <w:rsid w:val="00A86477"/>
    <w:rsid w:val="00A86593"/>
    <w:rsid w:val="00A8678F"/>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F3E"/>
    <w:rsid w:val="00A9245A"/>
    <w:rsid w:val="00A9251A"/>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31"/>
    <w:rsid w:val="00A94675"/>
    <w:rsid w:val="00A94865"/>
    <w:rsid w:val="00A949AD"/>
    <w:rsid w:val="00A94A70"/>
    <w:rsid w:val="00A94C81"/>
    <w:rsid w:val="00A9505F"/>
    <w:rsid w:val="00A950BF"/>
    <w:rsid w:val="00A95262"/>
    <w:rsid w:val="00A9526D"/>
    <w:rsid w:val="00A95281"/>
    <w:rsid w:val="00A95328"/>
    <w:rsid w:val="00A953AC"/>
    <w:rsid w:val="00A955B7"/>
    <w:rsid w:val="00A959D6"/>
    <w:rsid w:val="00A95A3E"/>
    <w:rsid w:val="00A95C29"/>
    <w:rsid w:val="00A95C2A"/>
    <w:rsid w:val="00A95F2C"/>
    <w:rsid w:val="00A95F7A"/>
    <w:rsid w:val="00A95FCB"/>
    <w:rsid w:val="00A96058"/>
    <w:rsid w:val="00A96168"/>
    <w:rsid w:val="00A9631E"/>
    <w:rsid w:val="00A96801"/>
    <w:rsid w:val="00A9692B"/>
    <w:rsid w:val="00A96BC0"/>
    <w:rsid w:val="00A96D56"/>
    <w:rsid w:val="00A96D7E"/>
    <w:rsid w:val="00A9727C"/>
    <w:rsid w:val="00A97666"/>
    <w:rsid w:val="00A97787"/>
    <w:rsid w:val="00A97B8C"/>
    <w:rsid w:val="00A97E7B"/>
    <w:rsid w:val="00AA0003"/>
    <w:rsid w:val="00AA051D"/>
    <w:rsid w:val="00AA05E1"/>
    <w:rsid w:val="00AA08DE"/>
    <w:rsid w:val="00AA0B96"/>
    <w:rsid w:val="00AA109F"/>
    <w:rsid w:val="00AA116F"/>
    <w:rsid w:val="00AA1370"/>
    <w:rsid w:val="00AA1399"/>
    <w:rsid w:val="00AA1420"/>
    <w:rsid w:val="00AA158B"/>
    <w:rsid w:val="00AA1634"/>
    <w:rsid w:val="00AA1781"/>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818"/>
    <w:rsid w:val="00AA391E"/>
    <w:rsid w:val="00AA3927"/>
    <w:rsid w:val="00AA39E4"/>
    <w:rsid w:val="00AA3B07"/>
    <w:rsid w:val="00AA3B44"/>
    <w:rsid w:val="00AA3DE4"/>
    <w:rsid w:val="00AA3FF1"/>
    <w:rsid w:val="00AA43EA"/>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9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7B4"/>
    <w:rsid w:val="00AB1A33"/>
    <w:rsid w:val="00AB1B50"/>
    <w:rsid w:val="00AB1C99"/>
    <w:rsid w:val="00AB2005"/>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451"/>
    <w:rsid w:val="00AB4EB6"/>
    <w:rsid w:val="00AB513E"/>
    <w:rsid w:val="00AB53BA"/>
    <w:rsid w:val="00AB563D"/>
    <w:rsid w:val="00AB57AD"/>
    <w:rsid w:val="00AB583A"/>
    <w:rsid w:val="00AB5A59"/>
    <w:rsid w:val="00AB5D4C"/>
    <w:rsid w:val="00AB5EF3"/>
    <w:rsid w:val="00AB61EA"/>
    <w:rsid w:val="00AB642C"/>
    <w:rsid w:val="00AB66A3"/>
    <w:rsid w:val="00AB6ADA"/>
    <w:rsid w:val="00AB706E"/>
    <w:rsid w:val="00AB7134"/>
    <w:rsid w:val="00AB76D5"/>
    <w:rsid w:val="00AB7787"/>
    <w:rsid w:val="00AB78AC"/>
    <w:rsid w:val="00AB7D88"/>
    <w:rsid w:val="00AB7E64"/>
    <w:rsid w:val="00AC0153"/>
    <w:rsid w:val="00AC0287"/>
    <w:rsid w:val="00AC0559"/>
    <w:rsid w:val="00AC06F1"/>
    <w:rsid w:val="00AC0EB6"/>
    <w:rsid w:val="00AC0FB5"/>
    <w:rsid w:val="00AC1191"/>
    <w:rsid w:val="00AC1281"/>
    <w:rsid w:val="00AC13F4"/>
    <w:rsid w:val="00AC1573"/>
    <w:rsid w:val="00AC1593"/>
    <w:rsid w:val="00AC18EB"/>
    <w:rsid w:val="00AC1C31"/>
    <w:rsid w:val="00AC1CF7"/>
    <w:rsid w:val="00AC1D4F"/>
    <w:rsid w:val="00AC2331"/>
    <w:rsid w:val="00AC26E1"/>
    <w:rsid w:val="00AC279F"/>
    <w:rsid w:val="00AC2A6B"/>
    <w:rsid w:val="00AC2D4E"/>
    <w:rsid w:val="00AC3084"/>
    <w:rsid w:val="00AC3431"/>
    <w:rsid w:val="00AC35E6"/>
    <w:rsid w:val="00AC38E9"/>
    <w:rsid w:val="00AC39B0"/>
    <w:rsid w:val="00AC3F6C"/>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561"/>
    <w:rsid w:val="00AC690A"/>
    <w:rsid w:val="00AC69BE"/>
    <w:rsid w:val="00AC69C4"/>
    <w:rsid w:val="00AC6A26"/>
    <w:rsid w:val="00AC6A8B"/>
    <w:rsid w:val="00AC6D0A"/>
    <w:rsid w:val="00AC71E2"/>
    <w:rsid w:val="00AC764B"/>
    <w:rsid w:val="00AC789A"/>
    <w:rsid w:val="00AC78F7"/>
    <w:rsid w:val="00AC792B"/>
    <w:rsid w:val="00AC796A"/>
    <w:rsid w:val="00AC7E16"/>
    <w:rsid w:val="00AD0387"/>
    <w:rsid w:val="00AD0405"/>
    <w:rsid w:val="00AD0A73"/>
    <w:rsid w:val="00AD1035"/>
    <w:rsid w:val="00AD11B6"/>
    <w:rsid w:val="00AD11C6"/>
    <w:rsid w:val="00AD12BD"/>
    <w:rsid w:val="00AD15F0"/>
    <w:rsid w:val="00AD163D"/>
    <w:rsid w:val="00AD1DFE"/>
    <w:rsid w:val="00AD1F06"/>
    <w:rsid w:val="00AD1F4E"/>
    <w:rsid w:val="00AD2574"/>
    <w:rsid w:val="00AD2579"/>
    <w:rsid w:val="00AD25C8"/>
    <w:rsid w:val="00AD27A6"/>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924"/>
    <w:rsid w:val="00AD3BEC"/>
    <w:rsid w:val="00AD3E91"/>
    <w:rsid w:val="00AD4207"/>
    <w:rsid w:val="00AD48F9"/>
    <w:rsid w:val="00AD49FF"/>
    <w:rsid w:val="00AD4C22"/>
    <w:rsid w:val="00AD4C76"/>
    <w:rsid w:val="00AD4CF1"/>
    <w:rsid w:val="00AD4E45"/>
    <w:rsid w:val="00AD4E9E"/>
    <w:rsid w:val="00AD514B"/>
    <w:rsid w:val="00AD528B"/>
    <w:rsid w:val="00AD550A"/>
    <w:rsid w:val="00AD597B"/>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16C3"/>
    <w:rsid w:val="00AE1A1F"/>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0"/>
    <w:rsid w:val="00AE59D4"/>
    <w:rsid w:val="00AE5B4E"/>
    <w:rsid w:val="00AE5D51"/>
    <w:rsid w:val="00AE5D9B"/>
    <w:rsid w:val="00AE5E95"/>
    <w:rsid w:val="00AE5EDA"/>
    <w:rsid w:val="00AE63FA"/>
    <w:rsid w:val="00AE6412"/>
    <w:rsid w:val="00AE6433"/>
    <w:rsid w:val="00AE646D"/>
    <w:rsid w:val="00AE6584"/>
    <w:rsid w:val="00AE69BD"/>
    <w:rsid w:val="00AE6D12"/>
    <w:rsid w:val="00AE6EEB"/>
    <w:rsid w:val="00AE723D"/>
    <w:rsid w:val="00AE73F2"/>
    <w:rsid w:val="00AE75A9"/>
    <w:rsid w:val="00AE76D7"/>
    <w:rsid w:val="00AE783E"/>
    <w:rsid w:val="00AE795E"/>
    <w:rsid w:val="00AE7992"/>
    <w:rsid w:val="00AE7D16"/>
    <w:rsid w:val="00AE7E2A"/>
    <w:rsid w:val="00AE7EC0"/>
    <w:rsid w:val="00AF021F"/>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BB5"/>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0D"/>
    <w:rsid w:val="00AF5F78"/>
    <w:rsid w:val="00AF63A9"/>
    <w:rsid w:val="00AF6591"/>
    <w:rsid w:val="00AF66F1"/>
    <w:rsid w:val="00AF68E9"/>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C4"/>
    <w:rsid w:val="00B013EF"/>
    <w:rsid w:val="00B0158B"/>
    <w:rsid w:val="00B0163B"/>
    <w:rsid w:val="00B01669"/>
    <w:rsid w:val="00B01828"/>
    <w:rsid w:val="00B01966"/>
    <w:rsid w:val="00B01A7A"/>
    <w:rsid w:val="00B01CC2"/>
    <w:rsid w:val="00B01E54"/>
    <w:rsid w:val="00B01F0D"/>
    <w:rsid w:val="00B02014"/>
    <w:rsid w:val="00B021DE"/>
    <w:rsid w:val="00B0226B"/>
    <w:rsid w:val="00B0226D"/>
    <w:rsid w:val="00B0237A"/>
    <w:rsid w:val="00B023FC"/>
    <w:rsid w:val="00B02A4C"/>
    <w:rsid w:val="00B02CED"/>
    <w:rsid w:val="00B03101"/>
    <w:rsid w:val="00B032CE"/>
    <w:rsid w:val="00B033B4"/>
    <w:rsid w:val="00B034C0"/>
    <w:rsid w:val="00B03940"/>
    <w:rsid w:val="00B039CE"/>
    <w:rsid w:val="00B03A2E"/>
    <w:rsid w:val="00B03C33"/>
    <w:rsid w:val="00B03C9A"/>
    <w:rsid w:val="00B03CF7"/>
    <w:rsid w:val="00B03D26"/>
    <w:rsid w:val="00B03E54"/>
    <w:rsid w:val="00B042A6"/>
    <w:rsid w:val="00B048BD"/>
    <w:rsid w:val="00B0496C"/>
    <w:rsid w:val="00B04D36"/>
    <w:rsid w:val="00B04E38"/>
    <w:rsid w:val="00B04F11"/>
    <w:rsid w:val="00B050D5"/>
    <w:rsid w:val="00B053F5"/>
    <w:rsid w:val="00B054CE"/>
    <w:rsid w:val="00B05629"/>
    <w:rsid w:val="00B05688"/>
    <w:rsid w:val="00B0579D"/>
    <w:rsid w:val="00B06163"/>
    <w:rsid w:val="00B0642D"/>
    <w:rsid w:val="00B066EF"/>
    <w:rsid w:val="00B066F5"/>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8E0"/>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64B"/>
    <w:rsid w:val="00B147CC"/>
    <w:rsid w:val="00B149ED"/>
    <w:rsid w:val="00B14C80"/>
    <w:rsid w:val="00B14D86"/>
    <w:rsid w:val="00B1509E"/>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744"/>
    <w:rsid w:val="00B17A79"/>
    <w:rsid w:val="00B17CD4"/>
    <w:rsid w:val="00B17EE5"/>
    <w:rsid w:val="00B20057"/>
    <w:rsid w:val="00B2028C"/>
    <w:rsid w:val="00B2034E"/>
    <w:rsid w:val="00B2043A"/>
    <w:rsid w:val="00B2048B"/>
    <w:rsid w:val="00B20AB9"/>
    <w:rsid w:val="00B20C35"/>
    <w:rsid w:val="00B20CFA"/>
    <w:rsid w:val="00B20E2B"/>
    <w:rsid w:val="00B21016"/>
    <w:rsid w:val="00B21050"/>
    <w:rsid w:val="00B2135E"/>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4D"/>
    <w:rsid w:val="00B26586"/>
    <w:rsid w:val="00B269CE"/>
    <w:rsid w:val="00B26E3F"/>
    <w:rsid w:val="00B26F6A"/>
    <w:rsid w:val="00B2757B"/>
    <w:rsid w:val="00B27C9B"/>
    <w:rsid w:val="00B27D54"/>
    <w:rsid w:val="00B27D5A"/>
    <w:rsid w:val="00B27D71"/>
    <w:rsid w:val="00B300BD"/>
    <w:rsid w:val="00B30411"/>
    <w:rsid w:val="00B30475"/>
    <w:rsid w:val="00B305C0"/>
    <w:rsid w:val="00B307C6"/>
    <w:rsid w:val="00B3094C"/>
    <w:rsid w:val="00B30A26"/>
    <w:rsid w:val="00B30B12"/>
    <w:rsid w:val="00B30F39"/>
    <w:rsid w:val="00B3108C"/>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3EC4"/>
    <w:rsid w:val="00B341D1"/>
    <w:rsid w:val="00B34642"/>
    <w:rsid w:val="00B34681"/>
    <w:rsid w:val="00B34856"/>
    <w:rsid w:val="00B34886"/>
    <w:rsid w:val="00B3488B"/>
    <w:rsid w:val="00B348F1"/>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26"/>
    <w:rsid w:val="00B37A61"/>
    <w:rsid w:val="00B37B62"/>
    <w:rsid w:val="00B37CF2"/>
    <w:rsid w:val="00B37FBE"/>
    <w:rsid w:val="00B4003E"/>
    <w:rsid w:val="00B40292"/>
    <w:rsid w:val="00B4029F"/>
    <w:rsid w:val="00B406B2"/>
    <w:rsid w:val="00B4071E"/>
    <w:rsid w:val="00B40D73"/>
    <w:rsid w:val="00B40FBE"/>
    <w:rsid w:val="00B40FE0"/>
    <w:rsid w:val="00B410D2"/>
    <w:rsid w:val="00B411A3"/>
    <w:rsid w:val="00B412CB"/>
    <w:rsid w:val="00B41351"/>
    <w:rsid w:val="00B4152D"/>
    <w:rsid w:val="00B415EF"/>
    <w:rsid w:val="00B41831"/>
    <w:rsid w:val="00B418F3"/>
    <w:rsid w:val="00B41B34"/>
    <w:rsid w:val="00B41C4B"/>
    <w:rsid w:val="00B41C59"/>
    <w:rsid w:val="00B41E7F"/>
    <w:rsid w:val="00B421F9"/>
    <w:rsid w:val="00B424BB"/>
    <w:rsid w:val="00B4279C"/>
    <w:rsid w:val="00B427E4"/>
    <w:rsid w:val="00B42879"/>
    <w:rsid w:val="00B42B9A"/>
    <w:rsid w:val="00B42F75"/>
    <w:rsid w:val="00B430D3"/>
    <w:rsid w:val="00B4317F"/>
    <w:rsid w:val="00B432D4"/>
    <w:rsid w:val="00B4334D"/>
    <w:rsid w:val="00B437BD"/>
    <w:rsid w:val="00B43985"/>
    <w:rsid w:val="00B439FA"/>
    <w:rsid w:val="00B43C60"/>
    <w:rsid w:val="00B43D4D"/>
    <w:rsid w:val="00B43FC2"/>
    <w:rsid w:val="00B440CF"/>
    <w:rsid w:val="00B44236"/>
    <w:rsid w:val="00B4425A"/>
    <w:rsid w:val="00B44273"/>
    <w:rsid w:val="00B443C5"/>
    <w:rsid w:val="00B446A8"/>
    <w:rsid w:val="00B4485B"/>
    <w:rsid w:val="00B44966"/>
    <w:rsid w:val="00B44D29"/>
    <w:rsid w:val="00B44E53"/>
    <w:rsid w:val="00B45192"/>
    <w:rsid w:val="00B45515"/>
    <w:rsid w:val="00B456A9"/>
    <w:rsid w:val="00B456DF"/>
    <w:rsid w:val="00B4581A"/>
    <w:rsid w:val="00B45A61"/>
    <w:rsid w:val="00B45BCF"/>
    <w:rsid w:val="00B4622C"/>
    <w:rsid w:val="00B462D6"/>
    <w:rsid w:val="00B46544"/>
    <w:rsid w:val="00B46BBB"/>
    <w:rsid w:val="00B47137"/>
    <w:rsid w:val="00B47226"/>
    <w:rsid w:val="00B4776B"/>
    <w:rsid w:val="00B47784"/>
    <w:rsid w:val="00B4783F"/>
    <w:rsid w:val="00B47A13"/>
    <w:rsid w:val="00B47CEF"/>
    <w:rsid w:val="00B50353"/>
    <w:rsid w:val="00B504F7"/>
    <w:rsid w:val="00B509DF"/>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97"/>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5F"/>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98"/>
    <w:rsid w:val="00B610F8"/>
    <w:rsid w:val="00B6117B"/>
    <w:rsid w:val="00B612BE"/>
    <w:rsid w:val="00B613C4"/>
    <w:rsid w:val="00B6184F"/>
    <w:rsid w:val="00B61980"/>
    <w:rsid w:val="00B619AF"/>
    <w:rsid w:val="00B61B85"/>
    <w:rsid w:val="00B61CFF"/>
    <w:rsid w:val="00B61E5C"/>
    <w:rsid w:val="00B61F70"/>
    <w:rsid w:val="00B61FD8"/>
    <w:rsid w:val="00B6237B"/>
    <w:rsid w:val="00B62414"/>
    <w:rsid w:val="00B6293A"/>
    <w:rsid w:val="00B62A18"/>
    <w:rsid w:val="00B62F8D"/>
    <w:rsid w:val="00B630AF"/>
    <w:rsid w:val="00B6326D"/>
    <w:rsid w:val="00B637C4"/>
    <w:rsid w:val="00B63870"/>
    <w:rsid w:val="00B63F86"/>
    <w:rsid w:val="00B63FCE"/>
    <w:rsid w:val="00B640AB"/>
    <w:rsid w:val="00B6415B"/>
    <w:rsid w:val="00B64212"/>
    <w:rsid w:val="00B642AE"/>
    <w:rsid w:val="00B64398"/>
    <w:rsid w:val="00B64484"/>
    <w:rsid w:val="00B645EE"/>
    <w:rsid w:val="00B645F8"/>
    <w:rsid w:val="00B646A6"/>
    <w:rsid w:val="00B64D52"/>
    <w:rsid w:val="00B64DC2"/>
    <w:rsid w:val="00B652B0"/>
    <w:rsid w:val="00B65590"/>
    <w:rsid w:val="00B657B5"/>
    <w:rsid w:val="00B65A52"/>
    <w:rsid w:val="00B65A86"/>
    <w:rsid w:val="00B65C99"/>
    <w:rsid w:val="00B65D1C"/>
    <w:rsid w:val="00B65F96"/>
    <w:rsid w:val="00B66007"/>
    <w:rsid w:val="00B660D8"/>
    <w:rsid w:val="00B66258"/>
    <w:rsid w:val="00B66339"/>
    <w:rsid w:val="00B6638D"/>
    <w:rsid w:val="00B664EC"/>
    <w:rsid w:val="00B6650F"/>
    <w:rsid w:val="00B66801"/>
    <w:rsid w:val="00B66992"/>
    <w:rsid w:val="00B66D5F"/>
    <w:rsid w:val="00B672F4"/>
    <w:rsid w:val="00B67601"/>
    <w:rsid w:val="00B67630"/>
    <w:rsid w:val="00B676AC"/>
    <w:rsid w:val="00B676FE"/>
    <w:rsid w:val="00B67889"/>
    <w:rsid w:val="00B6796C"/>
    <w:rsid w:val="00B67B2B"/>
    <w:rsid w:val="00B67E40"/>
    <w:rsid w:val="00B67F1A"/>
    <w:rsid w:val="00B70089"/>
    <w:rsid w:val="00B70228"/>
    <w:rsid w:val="00B70286"/>
    <w:rsid w:val="00B70333"/>
    <w:rsid w:val="00B703B9"/>
    <w:rsid w:val="00B7056C"/>
    <w:rsid w:val="00B70719"/>
    <w:rsid w:val="00B70A49"/>
    <w:rsid w:val="00B70B9E"/>
    <w:rsid w:val="00B70EDB"/>
    <w:rsid w:val="00B71169"/>
    <w:rsid w:val="00B711B6"/>
    <w:rsid w:val="00B711D5"/>
    <w:rsid w:val="00B713A5"/>
    <w:rsid w:val="00B714E2"/>
    <w:rsid w:val="00B71574"/>
    <w:rsid w:val="00B71863"/>
    <w:rsid w:val="00B71A5D"/>
    <w:rsid w:val="00B71FDA"/>
    <w:rsid w:val="00B72056"/>
    <w:rsid w:val="00B72184"/>
    <w:rsid w:val="00B721F0"/>
    <w:rsid w:val="00B72316"/>
    <w:rsid w:val="00B7254B"/>
    <w:rsid w:val="00B7273B"/>
    <w:rsid w:val="00B72771"/>
    <w:rsid w:val="00B727B8"/>
    <w:rsid w:val="00B72EC3"/>
    <w:rsid w:val="00B73259"/>
    <w:rsid w:val="00B73453"/>
    <w:rsid w:val="00B734B5"/>
    <w:rsid w:val="00B735CA"/>
    <w:rsid w:val="00B737C7"/>
    <w:rsid w:val="00B73954"/>
    <w:rsid w:val="00B73977"/>
    <w:rsid w:val="00B739F0"/>
    <w:rsid w:val="00B73C61"/>
    <w:rsid w:val="00B741DB"/>
    <w:rsid w:val="00B742C3"/>
    <w:rsid w:val="00B743F5"/>
    <w:rsid w:val="00B74910"/>
    <w:rsid w:val="00B74A0D"/>
    <w:rsid w:val="00B74EC0"/>
    <w:rsid w:val="00B75103"/>
    <w:rsid w:val="00B75303"/>
    <w:rsid w:val="00B75667"/>
    <w:rsid w:val="00B75C6D"/>
    <w:rsid w:val="00B75F2C"/>
    <w:rsid w:val="00B7623C"/>
    <w:rsid w:val="00B762C3"/>
    <w:rsid w:val="00B764A1"/>
    <w:rsid w:val="00B7665D"/>
    <w:rsid w:val="00B76727"/>
    <w:rsid w:val="00B76CCE"/>
    <w:rsid w:val="00B76CD9"/>
    <w:rsid w:val="00B7703C"/>
    <w:rsid w:val="00B77062"/>
    <w:rsid w:val="00B7709F"/>
    <w:rsid w:val="00B7717B"/>
    <w:rsid w:val="00B77494"/>
    <w:rsid w:val="00B774CC"/>
    <w:rsid w:val="00B774D9"/>
    <w:rsid w:val="00B77606"/>
    <w:rsid w:val="00B7763D"/>
    <w:rsid w:val="00B7784E"/>
    <w:rsid w:val="00B77D8A"/>
    <w:rsid w:val="00B80048"/>
    <w:rsid w:val="00B8053A"/>
    <w:rsid w:val="00B8053B"/>
    <w:rsid w:val="00B80733"/>
    <w:rsid w:val="00B80795"/>
    <w:rsid w:val="00B809A2"/>
    <w:rsid w:val="00B80F5B"/>
    <w:rsid w:val="00B81295"/>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282"/>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09"/>
    <w:rsid w:val="00B90C3C"/>
    <w:rsid w:val="00B90CAB"/>
    <w:rsid w:val="00B90DC8"/>
    <w:rsid w:val="00B90F7A"/>
    <w:rsid w:val="00B90FCF"/>
    <w:rsid w:val="00B91259"/>
    <w:rsid w:val="00B9134E"/>
    <w:rsid w:val="00B91356"/>
    <w:rsid w:val="00B91541"/>
    <w:rsid w:val="00B919CC"/>
    <w:rsid w:val="00B91C6F"/>
    <w:rsid w:val="00B91E0F"/>
    <w:rsid w:val="00B922DA"/>
    <w:rsid w:val="00B9230D"/>
    <w:rsid w:val="00B926E0"/>
    <w:rsid w:val="00B9289C"/>
    <w:rsid w:val="00B928B6"/>
    <w:rsid w:val="00B928D8"/>
    <w:rsid w:val="00B92D57"/>
    <w:rsid w:val="00B931E9"/>
    <w:rsid w:val="00B932C7"/>
    <w:rsid w:val="00B932DA"/>
    <w:rsid w:val="00B9332D"/>
    <w:rsid w:val="00B93417"/>
    <w:rsid w:val="00B93994"/>
    <w:rsid w:val="00B93A34"/>
    <w:rsid w:val="00B93B55"/>
    <w:rsid w:val="00B93BD3"/>
    <w:rsid w:val="00B93C36"/>
    <w:rsid w:val="00B93CC9"/>
    <w:rsid w:val="00B93D75"/>
    <w:rsid w:val="00B93DCA"/>
    <w:rsid w:val="00B94054"/>
    <w:rsid w:val="00B94078"/>
    <w:rsid w:val="00B94253"/>
    <w:rsid w:val="00B9436E"/>
    <w:rsid w:val="00B9446C"/>
    <w:rsid w:val="00B945A6"/>
    <w:rsid w:val="00B94DB0"/>
    <w:rsid w:val="00B94E33"/>
    <w:rsid w:val="00B950E8"/>
    <w:rsid w:val="00B951A5"/>
    <w:rsid w:val="00B95242"/>
    <w:rsid w:val="00B954FC"/>
    <w:rsid w:val="00B95719"/>
    <w:rsid w:val="00B9573F"/>
    <w:rsid w:val="00B958E0"/>
    <w:rsid w:val="00B95971"/>
    <w:rsid w:val="00B95A04"/>
    <w:rsid w:val="00B95B13"/>
    <w:rsid w:val="00B95C49"/>
    <w:rsid w:val="00B95EEF"/>
    <w:rsid w:val="00B96074"/>
    <w:rsid w:val="00B96200"/>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B0"/>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23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1FC"/>
    <w:rsid w:val="00BB0337"/>
    <w:rsid w:val="00BB0528"/>
    <w:rsid w:val="00BB0681"/>
    <w:rsid w:val="00BB070E"/>
    <w:rsid w:val="00BB07FB"/>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701"/>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2B7"/>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6B8"/>
    <w:rsid w:val="00BB7A6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A5D"/>
    <w:rsid w:val="00BC2BC7"/>
    <w:rsid w:val="00BC2EC5"/>
    <w:rsid w:val="00BC2F45"/>
    <w:rsid w:val="00BC321B"/>
    <w:rsid w:val="00BC344E"/>
    <w:rsid w:val="00BC3542"/>
    <w:rsid w:val="00BC3792"/>
    <w:rsid w:val="00BC37BB"/>
    <w:rsid w:val="00BC38B8"/>
    <w:rsid w:val="00BC39FA"/>
    <w:rsid w:val="00BC3CF8"/>
    <w:rsid w:val="00BC3FE8"/>
    <w:rsid w:val="00BC4053"/>
    <w:rsid w:val="00BC4298"/>
    <w:rsid w:val="00BC43FF"/>
    <w:rsid w:val="00BC45CC"/>
    <w:rsid w:val="00BC4988"/>
    <w:rsid w:val="00BC499E"/>
    <w:rsid w:val="00BC4AE8"/>
    <w:rsid w:val="00BC4B84"/>
    <w:rsid w:val="00BC50B5"/>
    <w:rsid w:val="00BC53A5"/>
    <w:rsid w:val="00BC53D7"/>
    <w:rsid w:val="00BC5439"/>
    <w:rsid w:val="00BC5B44"/>
    <w:rsid w:val="00BC5CE2"/>
    <w:rsid w:val="00BC64C3"/>
    <w:rsid w:val="00BC6761"/>
    <w:rsid w:val="00BC682E"/>
    <w:rsid w:val="00BC6F90"/>
    <w:rsid w:val="00BC70D5"/>
    <w:rsid w:val="00BC71C5"/>
    <w:rsid w:val="00BC73CD"/>
    <w:rsid w:val="00BC7583"/>
    <w:rsid w:val="00BC75D2"/>
    <w:rsid w:val="00BC7659"/>
    <w:rsid w:val="00BC779B"/>
    <w:rsid w:val="00BC77C9"/>
    <w:rsid w:val="00BC7812"/>
    <w:rsid w:val="00BC7863"/>
    <w:rsid w:val="00BC7A42"/>
    <w:rsid w:val="00BD013E"/>
    <w:rsid w:val="00BD0267"/>
    <w:rsid w:val="00BD082C"/>
    <w:rsid w:val="00BD0BFC"/>
    <w:rsid w:val="00BD0F18"/>
    <w:rsid w:val="00BD0FC4"/>
    <w:rsid w:val="00BD140B"/>
    <w:rsid w:val="00BD1570"/>
    <w:rsid w:val="00BD17C8"/>
    <w:rsid w:val="00BD181B"/>
    <w:rsid w:val="00BD1958"/>
    <w:rsid w:val="00BD1BD5"/>
    <w:rsid w:val="00BD1E49"/>
    <w:rsid w:val="00BD238C"/>
    <w:rsid w:val="00BD25FA"/>
    <w:rsid w:val="00BD2619"/>
    <w:rsid w:val="00BD2A08"/>
    <w:rsid w:val="00BD2A7B"/>
    <w:rsid w:val="00BD2E3B"/>
    <w:rsid w:val="00BD2F55"/>
    <w:rsid w:val="00BD31D9"/>
    <w:rsid w:val="00BD31FB"/>
    <w:rsid w:val="00BD36E1"/>
    <w:rsid w:val="00BD3837"/>
    <w:rsid w:val="00BD386B"/>
    <w:rsid w:val="00BD3903"/>
    <w:rsid w:val="00BD3AA9"/>
    <w:rsid w:val="00BD3C69"/>
    <w:rsid w:val="00BD3D0D"/>
    <w:rsid w:val="00BD3D7A"/>
    <w:rsid w:val="00BD401F"/>
    <w:rsid w:val="00BD407E"/>
    <w:rsid w:val="00BD4159"/>
    <w:rsid w:val="00BD47C1"/>
    <w:rsid w:val="00BD4C74"/>
    <w:rsid w:val="00BD4E11"/>
    <w:rsid w:val="00BD50AA"/>
    <w:rsid w:val="00BD51D9"/>
    <w:rsid w:val="00BD57AC"/>
    <w:rsid w:val="00BD594D"/>
    <w:rsid w:val="00BD5A26"/>
    <w:rsid w:val="00BD5C22"/>
    <w:rsid w:val="00BD5D52"/>
    <w:rsid w:val="00BD5FA4"/>
    <w:rsid w:val="00BD6509"/>
    <w:rsid w:val="00BD65AE"/>
    <w:rsid w:val="00BD67BF"/>
    <w:rsid w:val="00BD689C"/>
    <w:rsid w:val="00BD6A22"/>
    <w:rsid w:val="00BD6D70"/>
    <w:rsid w:val="00BD6D79"/>
    <w:rsid w:val="00BD6E7E"/>
    <w:rsid w:val="00BD6E86"/>
    <w:rsid w:val="00BD6FE7"/>
    <w:rsid w:val="00BD70EF"/>
    <w:rsid w:val="00BD73E5"/>
    <w:rsid w:val="00BD76AE"/>
    <w:rsid w:val="00BD76E9"/>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17"/>
    <w:rsid w:val="00BE312F"/>
    <w:rsid w:val="00BE399E"/>
    <w:rsid w:val="00BE3A8E"/>
    <w:rsid w:val="00BE3EA0"/>
    <w:rsid w:val="00BE3F08"/>
    <w:rsid w:val="00BE403F"/>
    <w:rsid w:val="00BE434D"/>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6B"/>
    <w:rsid w:val="00BE739D"/>
    <w:rsid w:val="00BE741A"/>
    <w:rsid w:val="00BE7869"/>
    <w:rsid w:val="00BE7973"/>
    <w:rsid w:val="00BE79B8"/>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ACE"/>
    <w:rsid w:val="00BF2B47"/>
    <w:rsid w:val="00BF31CB"/>
    <w:rsid w:val="00BF3202"/>
    <w:rsid w:val="00BF3292"/>
    <w:rsid w:val="00BF34EB"/>
    <w:rsid w:val="00BF3697"/>
    <w:rsid w:val="00BF39D9"/>
    <w:rsid w:val="00BF3B91"/>
    <w:rsid w:val="00BF3C10"/>
    <w:rsid w:val="00BF3F2F"/>
    <w:rsid w:val="00BF3F5D"/>
    <w:rsid w:val="00BF3FFA"/>
    <w:rsid w:val="00BF40BA"/>
    <w:rsid w:val="00BF46F1"/>
    <w:rsid w:val="00BF4842"/>
    <w:rsid w:val="00BF4A4F"/>
    <w:rsid w:val="00BF4B69"/>
    <w:rsid w:val="00BF4E32"/>
    <w:rsid w:val="00BF56A8"/>
    <w:rsid w:val="00BF58CC"/>
    <w:rsid w:val="00BF594A"/>
    <w:rsid w:val="00BF5C58"/>
    <w:rsid w:val="00BF5E0E"/>
    <w:rsid w:val="00BF606E"/>
    <w:rsid w:val="00BF60E3"/>
    <w:rsid w:val="00BF6428"/>
    <w:rsid w:val="00BF6505"/>
    <w:rsid w:val="00BF663A"/>
    <w:rsid w:val="00BF68E0"/>
    <w:rsid w:val="00BF69CF"/>
    <w:rsid w:val="00BF6C19"/>
    <w:rsid w:val="00BF6E2B"/>
    <w:rsid w:val="00BF6E2E"/>
    <w:rsid w:val="00BF6FBC"/>
    <w:rsid w:val="00BF6FBF"/>
    <w:rsid w:val="00BF6FE7"/>
    <w:rsid w:val="00BF70A1"/>
    <w:rsid w:val="00BF70F8"/>
    <w:rsid w:val="00BF75CE"/>
    <w:rsid w:val="00BF7D39"/>
    <w:rsid w:val="00BF7D43"/>
    <w:rsid w:val="00C000BB"/>
    <w:rsid w:val="00C00388"/>
    <w:rsid w:val="00C00568"/>
    <w:rsid w:val="00C009CD"/>
    <w:rsid w:val="00C00A16"/>
    <w:rsid w:val="00C00B65"/>
    <w:rsid w:val="00C00F1A"/>
    <w:rsid w:val="00C01063"/>
    <w:rsid w:val="00C010F5"/>
    <w:rsid w:val="00C0150C"/>
    <w:rsid w:val="00C01799"/>
    <w:rsid w:val="00C01835"/>
    <w:rsid w:val="00C01896"/>
    <w:rsid w:val="00C01A6C"/>
    <w:rsid w:val="00C01CC3"/>
    <w:rsid w:val="00C01DFC"/>
    <w:rsid w:val="00C020EA"/>
    <w:rsid w:val="00C02192"/>
    <w:rsid w:val="00C02205"/>
    <w:rsid w:val="00C023FA"/>
    <w:rsid w:val="00C0248E"/>
    <w:rsid w:val="00C024F9"/>
    <w:rsid w:val="00C0275D"/>
    <w:rsid w:val="00C028EF"/>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C97"/>
    <w:rsid w:val="00C05FC9"/>
    <w:rsid w:val="00C06066"/>
    <w:rsid w:val="00C0611E"/>
    <w:rsid w:val="00C0625E"/>
    <w:rsid w:val="00C063A6"/>
    <w:rsid w:val="00C06478"/>
    <w:rsid w:val="00C0648A"/>
    <w:rsid w:val="00C06626"/>
    <w:rsid w:val="00C067A4"/>
    <w:rsid w:val="00C06ABD"/>
    <w:rsid w:val="00C06BE9"/>
    <w:rsid w:val="00C06D01"/>
    <w:rsid w:val="00C072AE"/>
    <w:rsid w:val="00C0774F"/>
    <w:rsid w:val="00C078C6"/>
    <w:rsid w:val="00C078E3"/>
    <w:rsid w:val="00C07A6C"/>
    <w:rsid w:val="00C07AE3"/>
    <w:rsid w:val="00C07AE4"/>
    <w:rsid w:val="00C07B9F"/>
    <w:rsid w:val="00C07D3E"/>
    <w:rsid w:val="00C07E6A"/>
    <w:rsid w:val="00C07F15"/>
    <w:rsid w:val="00C07FCC"/>
    <w:rsid w:val="00C10599"/>
    <w:rsid w:val="00C106DF"/>
    <w:rsid w:val="00C1087B"/>
    <w:rsid w:val="00C10B24"/>
    <w:rsid w:val="00C10BA4"/>
    <w:rsid w:val="00C10C98"/>
    <w:rsid w:val="00C10F04"/>
    <w:rsid w:val="00C10FE2"/>
    <w:rsid w:val="00C110EB"/>
    <w:rsid w:val="00C1114F"/>
    <w:rsid w:val="00C11183"/>
    <w:rsid w:val="00C11197"/>
    <w:rsid w:val="00C111DB"/>
    <w:rsid w:val="00C113DE"/>
    <w:rsid w:val="00C114B5"/>
    <w:rsid w:val="00C1166F"/>
    <w:rsid w:val="00C119C9"/>
    <w:rsid w:val="00C11C33"/>
    <w:rsid w:val="00C11C73"/>
    <w:rsid w:val="00C11EFD"/>
    <w:rsid w:val="00C11FE5"/>
    <w:rsid w:val="00C11FF6"/>
    <w:rsid w:val="00C120C4"/>
    <w:rsid w:val="00C1249A"/>
    <w:rsid w:val="00C1250E"/>
    <w:rsid w:val="00C1286D"/>
    <w:rsid w:val="00C12BE7"/>
    <w:rsid w:val="00C12EB5"/>
    <w:rsid w:val="00C130E5"/>
    <w:rsid w:val="00C134D4"/>
    <w:rsid w:val="00C13504"/>
    <w:rsid w:val="00C13642"/>
    <w:rsid w:val="00C1393D"/>
    <w:rsid w:val="00C13940"/>
    <w:rsid w:val="00C13957"/>
    <w:rsid w:val="00C13BFC"/>
    <w:rsid w:val="00C13C8A"/>
    <w:rsid w:val="00C13CBB"/>
    <w:rsid w:val="00C13DDF"/>
    <w:rsid w:val="00C13DEC"/>
    <w:rsid w:val="00C13F22"/>
    <w:rsid w:val="00C13F33"/>
    <w:rsid w:val="00C140FE"/>
    <w:rsid w:val="00C14285"/>
    <w:rsid w:val="00C14907"/>
    <w:rsid w:val="00C14CE9"/>
    <w:rsid w:val="00C14DBB"/>
    <w:rsid w:val="00C14E9E"/>
    <w:rsid w:val="00C14EAF"/>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02F"/>
    <w:rsid w:val="00C21165"/>
    <w:rsid w:val="00C21B0E"/>
    <w:rsid w:val="00C21B1D"/>
    <w:rsid w:val="00C21EB6"/>
    <w:rsid w:val="00C22244"/>
    <w:rsid w:val="00C222CD"/>
    <w:rsid w:val="00C222CF"/>
    <w:rsid w:val="00C22928"/>
    <w:rsid w:val="00C22B7A"/>
    <w:rsid w:val="00C22F5A"/>
    <w:rsid w:val="00C2307A"/>
    <w:rsid w:val="00C232DD"/>
    <w:rsid w:val="00C2331D"/>
    <w:rsid w:val="00C233DC"/>
    <w:rsid w:val="00C23469"/>
    <w:rsid w:val="00C235AE"/>
    <w:rsid w:val="00C237E9"/>
    <w:rsid w:val="00C23965"/>
    <w:rsid w:val="00C2403A"/>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2BE"/>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80A"/>
    <w:rsid w:val="00C32BB7"/>
    <w:rsid w:val="00C32C42"/>
    <w:rsid w:val="00C32E21"/>
    <w:rsid w:val="00C33105"/>
    <w:rsid w:val="00C33577"/>
    <w:rsid w:val="00C33622"/>
    <w:rsid w:val="00C339DE"/>
    <w:rsid w:val="00C33AA7"/>
    <w:rsid w:val="00C33DCE"/>
    <w:rsid w:val="00C33F0B"/>
    <w:rsid w:val="00C340C9"/>
    <w:rsid w:val="00C34333"/>
    <w:rsid w:val="00C345B0"/>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0A2"/>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80B"/>
    <w:rsid w:val="00C449AE"/>
    <w:rsid w:val="00C44A7B"/>
    <w:rsid w:val="00C44ADA"/>
    <w:rsid w:val="00C44BBA"/>
    <w:rsid w:val="00C44EB5"/>
    <w:rsid w:val="00C44FC5"/>
    <w:rsid w:val="00C4529D"/>
    <w:rsid w:val="00C45A9C"/>
    <w:rsid w:val="00C45AE2"/>
    <w:rsid w:val="00C45CEC"/>
    <w:rsid w:val="00C463F0"/>
    <w:rsid w:val="00C464CD"/>
    <w:rsid w:val="00C46B53"/>
    <w:rsid w:val="00C470AA"/>
    <w:rsid w:val="00C4797E"/>
    <w:rsid w:val="00C47AE8"/>
    <w:rsid w:val="00C47C73"/>
    <w:rsid w:val="00C50033"/>
    <w:rsid w:val="00C5004B"/>
    <w:rsid w:val="00C501C9"/>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4C85"/>
    <w:rsid w:val="00C55188"/>
    <w:rsid w:val="00C55319"/>
    <w:rsid w:val="00C55687"/>
    <w:rsid w:val="00C55ADC"/>
    <w:rsid w:val="00C55B31"/>
    <w:rsid w:val="00C55CAD"/>
    <w:rsid w:val="00C55EF7"/>
    <w:rsid w:val="00C561B4"/>
    <w:rsid w:val="00C561E1"/>
    <w:rsid w:val="00C56225"/>
    <w:rsid w:val="00C5638E"/>
    <w:rsid w:val="00C5639A"/>
    <w:rsid w:val="00C56825"/>
    <w:rsid w:val="00C56918"/>
    <w:rsid w:val="00C569CA"/>
    <w:rsid w:val="00C56B50"/>
    <w:rsid w:val="00C56FDB"/>
    <w:rsid w:val="00C5703A"/>
    <w:rsid w:val="00C5707E"/>
    <w:rsid w:val="00C572AE"/>
    <w:rsid w:val="00C574D8"/>
    <w:rsid w:val="00C57C65"/>
    <w:rsid w:val="00C57CC6"/>
    <w:rsid w:val="00C57EBF"/>
    <w:rsid w:val="00C601EB"/>
    <w:rsid w:val="00C60911"/>
    <w:rsid w:val="00C60C37"/>
    <w:rsid w:val="00C60E80"/>
    <w:rsid w:val="00C60EC1"/>
    <w:rsid w:val="00C61299"/>
    <w:rsid w:val="00C61319"/>
    <w:rsid w:val="00C61381"/>
    <w:rsid w:val="00C61791"/>
    <w:rsid w:val="00C61A5C"/>
    <w:rsid w:val="00C61A86"/>
    <w:rsid w:val="00C61D11"/>
    <w:rsid w:val="00C61E94"/>
    <w:rsid w:val="00C62027"/>
    <w:rsid w:val="00C62163"/>
    <w:rsid w:val="00C62997"/>
    <w:rsid w:val="00C62BE7"/>
    <w:rsid w:val="00C62C31"/>
    <w:rsid w:val="00C62DEF"/>
    <w:rsid w:val="00C633AB"/>
    <w:rsid w:val="00C633E7"/>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AAC"/>
    <w:rsid w:val="00C67B97"/>
    <w:rsid w:val="00C67C57"/>
    <w:rsid w:val="00C70259"/>
    <w:rsid w:val="00C7040D"/>
    <w:rsid w:val="00C70A67"/>
    <w:rsid w:val="00C70B8C"/>
    <w:rsid w:val="00C71133"/>
    <w:rsid w:val="00C7117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EA"/>
    <w:rsid w:val="00C748E2"/>
    <w:rsid w:val="00C749AC"/>
    <w:rsid w:val="00C75004"/>
    <w:rsid w:val="00C755E8"/>
    <w:rsid w:val="00C75970"/>
    <w:rsid w:val="00C75AC4"/>
    <w:rsid w:val="00C75B22"/>
    <w:rsid w:val="00C75B93"/>
    <w:rsid w:val="00C75C9D"/>
    <w:rsid w:val="00C75DD3"/>
    <w:rsid w:val="00C75E77"/>
    <w:rsid w:val="00C762EB"/>
    <w:rsid w:val="00C76A56"/>
    <w:rsid w:val="00C76A6B"/>
    <w:rsid w:val="00C76D8E"/>
    <w:rsid w:val="00C76EC5"/>
    <w:rsid w:val="00C77096"/>
    <w:rsid w:val="00C770C4"/>
    <w:rsid w:val="00C770E6"/>
    <w:rsid w:val="00C7731D"/>
    <w:rsid w:val="00C7745D"/>
    <w:rsid w:val="00C774C7"/>
    <w:rsid w:val="00C777B9"/>
    <w:rsid w:val="00C7799E"/>
    <w:rsid w:val="00C77A04"/>
    <w:rsid w:val="00C77C85"/>
    <w:rsid w:val="00C77DF7"/>
    <w:rsid w:val="00C77F7C"/>
    <w:rsid w:val="00C80238"/>
    <w:rsid w:val="00C80547"/>
    <w:rsid w:val="00C80CE2"/>
    <w:rsid w:val="00C810B9"/>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203"/>
    <w:rsid w:val="00C83BBE"/>
    <w:rsid w:val="00C83BED"/>
    <w:rsid w:val="00C83E16"/>
    <w:rsid w:val="00C84186"/>
    <w:rsid w:val="00C84399"/>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1"/>
    <w:rsid w:val="00C90966"/>
    <w:rsid w:val="00C9097E"/>
    <w:rsid w:val="00C90A58"/>
    <w:rsid w:val="00C90B43"/>
    <w:rsid w:val="00C90BDA"/>
    <w:rsid w:val="00C90C65"/>
    <w:rsid w:val="00C90C82"/>
    <w:rsid w:val="00C90D8A"/>
    <w:rsid w:val="00C90F7A"/>
    <w:rsid w:val="00C91132"/>
    <w:rsid w:val="00C911A9"/>
    <w:rsid w:val="00C91707"/>
    <w:rsid w:val="00C917E1"/>
    <w:rsid w:val="00C918AF"/>
    <w:rsid w:val="00C91C0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FE"/>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5E5"/>
    <w:rsid w:val="00C9688C"/>
    <w:rsid w:val="00C969CE"/>
    <w:rsid w:val="00C96D01"/>
    <w:rsid w:val="00C96D6D"/>
    <w:rsid w:val="00C96DFC"/>
    <w:rsid w:val="00C96FE0"/>
    <w:rsid w:val="00C97289"/>
    <w:rsid w:val="00C9731D"/>
    <w:rsid w:val="00C97681"/>
    <w:rsid w:val="00C97866"/>
    <w:rsid w:val="00C97928"/>
    <w:rsid w:val="00C97AF1"/>
    <w:rsid w:val="00C97B0A"/>
    <w:rsid w:val="00C97CE5"/>
    <w:rsid w:val="00C97DF4"/>
    <w:rsid w:val="00C97FDE"/>
    <w:rsid w:val="00CA009D"/>
    <w:rsid w:val="00CA0465"/>
    <w:rsid w:val="00CA06F6"/>
    <w:rsid w:val="00CA07C7"/>
    <w:rsid w:val="00CA08AF"/>
    <w:rsid w:val="00CA08B5"/>
    <w:rsid w:val="00CA09AA"/>
    <w:rsid w:val="00CA09B1"/>
    <w:rsid w:val="00CA0B41"/>
    <w:rsid w:val="00CA0B53"/>
    <w:rsid w:val="00CA0BAF"/>
    <w:rsid w:val="00CA0C0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2FA5"/>
    <w:rsid w:val="00CA3334"/>
    <w:rsid w:val="00CA33E1"/>
    <w:rsid w:val="00CA3EE8"/>
    <w:rsid w:val="00CA47C0"/>
    <w:rsid w:val="00CA4954"/>
    <w:rsid w:val="00CA4A3F"/>
    <w:rsid w:val="00CA4B3E"/>
    <w:rsid w:val="00CA4C14"/>
    <w:rsid w:val="00CA4FE7"/>
    <w:rsid w:val="00CA507B"/>
    <w:rsid w:val="00CA51A0"/>
    <w:rsid w:val="00CA5381"/>
    <w:rsid w:val="00CA5560"/>
    <w:rsid w:val="00CA58BD"/>
    <w:rsid w:val="00CA5D28"/>
    <w:rsid w:val="00CA5DF1"/>
    <w:rsid w:val="00CA6000"/>
    <w:rsid w:val="00CA60C3"/>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A782D"/>
    <w:rsid w:val="00CB0154"/>
    <w:rsid w:val="00CB047F"/>
    <w:rsid w:val="00CB0C2A"/>
    <w:rsid w:val="00CB11BD"/>
    <w:rsid w:val="00CB1368"/>
    <w:rsid w:val="00CB1589"/>
    <w:rsid w:val="00CB1F2A"/>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3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950"/>
    <w:rsid w:val="00CC2D18"/>
    <w:rsid w:val="00CC2EFE"/>
    <w:rsid w:val="00CC35DE"/>
    <w:rsid w:val="00CC37FA"/>
    <w:rsid w:val="00CC3827"/>
    <w:rsid w:val="00CC3E8C"/>
    <w:rsid w:val="00CC3EFF"/>
    <w:rsid w:val="00CC400F"/>
    <w:rsid w:val="00CC4365"/>
    <w:rsid w:val="00CC4422"/>
    <w:rsid w:val="00CC442E"/>
    <w:rsid w:val="00CC4794"/>
    <w:rsid w:val="00CC4C5E"/>
    <w:rsid w:val="00CC4CCF"/>
    <w:rsid w:val="00CC4D88"/>
    <w:rsid w:val="00CC4F58"/>
    <w:rsid w:val="00CC5121"/>
    <w:rsid w:val="00CC57AE"/>
    <w:rsid w:val="00CC5A4E"/>
    <w:rsid w:val="00CC5E06"/>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BF5"/>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20"/>
    <w:rsid w:val="00CD29A6"/>
    <w:rsid w:val="00CD2C6A"/>
    <w:rsid w:val="00CD2D11"/>
    <w:rsid w:val="00CD2DAE"/>
    <w:rsid w:val="00CD2DCE"/>
    <w:rsid w:val="00CD309B"/>
    <w:rsid w:val="00CD3122"/>
    <w:rsid w:val="00CD317A"/>
    <w:rsid w:val="00CD325D"/>
    <w:rsid w:val="00CD3391"/>
    <w:rsid w:val="00CD33C5"/>
    <w:rsid w:val="00CD3514"/>
    <w:rsid w:val="00CD38D9"/>
    <w:rsid w:val="00CD3D0C"/>
    <w:rsid w:val="00CD3E10"/>
    <w:rsid w:val="00CD3F09"/>
    <w:rsid w:val="00CD3FAF"/>
    <w:rsid w:val="00CD413C"/>
    <w:rsid w:val="00CD4242"/>
    <w:rsid w:val="00CD4310"/>
    <w:rsid w:val="00CD431C"/>
    <w:rsid w:val="00CD4378"/>
    <w:rsid w:val="00CD447F"/>
    <w:rsid w:val="00CD492B"/>
    <w:rsid w:val="00CD49D6"/>
    <w:rsid w:val="00CD4D31"/>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5D"/>
    <w:rsid w:val="00CD6578"/>
    <w:rsid w:val="00CD6672"/>
    <w:rsid w:val="00CD6776"/>
    <w:rsid w:val="00CD679E"/>
    <w:rsid w:val="00CD6814"/>
    <w:rsid w:val="00CD6E0B"/>
    <w:rsid w:val="00CD787F"/>
    <w:rsid w:val="00CD7908"/>
    <w:rsid w:val="00CD7BA9"/>
    <w:rsid w:val="00CE01AE"/>
    <w:rsid w:val="00CE025E"/>
    <w:rsid w:val="00CE030D"/>
    <w:rsid w:val="00CE03B6"/>
    <w:rsid w:val="00CE05F2"/>
    <w:rsid w:val="00CE09FC"/>
    <w:rsid w:val="00CE0A8D"/>
    <w:rsid w:val="00CE0AD8"/>
    <w:rsid w:val="00CE0C33"/>
    <w:rsid w:val="00CE0CBF"/>
    <w:rsid w:val="00CE10FB"/>
    <w:rsid w:val="00CE112E"/>
    <w:rsid w:val="00CE1162"/>
    <w:rsid w:val="00CE1225"/>
    <w:rsid w:val="00CE1284"/>
    <w:rsid w:val="00CE132D"/>
    <w:rsid w:val="00CE152F"/>
    <w:rsid w:val="00CE15D9"/>
    <w:rsid w:val="00CE15E3"/>
    <w:rsid w:val="00CE18B2"/>
    <w:rsid w:val="00CE212D"/>
    <w:rsid w:val="00CE22B8"/>
    <w:rsid w:val="00CE253D"/>
    <w:rsid w:val="00CE2561"/>
    <w:rsid w:val="00CE282C"/>
    <w:rsid w:val="00CE2866"/>
    <w:rsid w:val="00CE2A7D"/>
    <w:rsid w:val="00CE2C1E"/>
    <w:rsid w:val="00CE2C7A"/>
    <w:rsid w:val="00CE3257"/>
    <w:rsid w:val="00CE35B7"/>
    <w:rsid w:val="00CE35CC"/>
    <w:rsid w:val="00CE3F8F"/>
    <w:rsid w:val="00CE3FFC"/>
    <w:rsid w:val="00CE40BC"/>
    <w:rsid w:val="00CE43E4"/>
    <w:rsid w:val="00CE4793"/>
    <w:rsid w:val="00CE4B47"/>
    <w:rsid w:val="00CE4C40"/>
    <w:rsid w:val="00CE501E"/>
    <w:rsid w:val="00CE5120"/>
    <w:rsid w:val="00CE533E"/>
    <w:rsid w:val="00CE55E3"/>
    <w:rsid w:val="00CE56F8"/>
    <w:rsid w:val="00CE581D"/>
    <w:rsid w:val="00CE5886"/>
    <w:rsid w:val="00CE59AB"/>
    <w:rsid w:val="00CE5AB2"/>
    <w:rsid w:val="00CE5AC8"/>
    <w:rsid w:val="00CE5E50"/>
    <w:rsid w:val="00CE608A"/>
    <w:rsid w:val="00CE697C"/>
    <w:rsid w:val="00CE69F3"/>
    <w:rsid w:val="00CE6AD5"/>
    <w:rsid w:val="00CE6D40"/>
    <w:rsid w:val="00CE6E24"/>
    <w:rsid w:val="00CE74FF"/>
    <w:rsid w:val="00CE76BD"/>
    <w:rsid w:val="00CE79BC"/>
    <w:rsid w:val="00CE7A73"/>
    <w:rsid w:val="00CE7A92"/>
    <w:rsid w:val="00CE7C42"/>
    <w:rsid w:val="00CE7F7E"/>
    <w:rsid w:val="00CE7F9B"/>
    <w:rsid w:val="00CF02AC"/>
    <w:rsid w:val="00CF054C"/>
    <w:rsid w:val="00CF057C"/>
    <w:rsid w:val="00CF05D7"/>
    <w:rsid w:val="00CF06E6"/>
    <w:rsid w:val="00CF09AF"/>
    <w:rsid w:val="00CF0AAB"/>
    <w:rsid w:val="00CF0E85"/>
    <w:rsid w:val="00CF129F"/>
    <w:rsid w:val="00CF14AB"/>
    <w:rsid w:val="00CF1669"/>
    <w:rsid w:val="00CF167A"/>
    <w:rsid w:val="00CF18AB"/>
    <w:rsid w:val="00CF1AA6"/>
    <w:rsid w:val="00CF1B40"/>
    <w:rsid w:val="00CF1E05"/>
    <w:rsid w:val="00CF1EAF"/>
    <w:rsid w:val="00CF207C"/>
    <w:rsid w:val="00CF20C8"/>
    <w:rsid w:val="00CF233B"/>
    <w:rsid w:val="00CF23D5"/>
    <w:rsid w:val="00CF24F2"/>
    <w:rsid w:val="00CF2639"/>
    <w:rsid w:val="00CF277A"/>
    <w:rsid w:val="00CF2DB0"/>
    <w:rsid w:val="00CF2DD0"/>
    <w:rsid w:val="00CF2E11"/>
    <w:rsid w:val="00CF2E29"/>
    <w:rsid w:val="00CF2FBF"/>
    <w:rsid w:val="00CF322B"/>
    <w:rsid w:val="00CF33BA"/>
    <w:rsid w:val="00CF3816"/>
    <w:rsid w:val="00CF3BBC"/>
    <w:rsid w:val="00CF3DB4"/>
    <w:rsid w:val="00CF3F01"/>
    <w:rsid w:val="00CF4167"/>
    <w:rsid w:val="00CF4281"/>
    <w:rsid w:val="00CF4528"/>
    <w:rsid w:val="00CF46E1"/>
    <w:rsid w:val="00CF50A9"/>
    <w:rsid w:val="00CF5493"/>
    <w:rsid w:val="00CF56B5"/>
    <w:rsid w:val="00CF56E4"/>
    <w:rsid w:val="00CF58F9"/>
    <w:rsid w:val="00CF5A24"/>
    <w:rsid w:val="00CF5D40"/>
    <w:rsid w:val="00CF5D85"/>
    <w:rsid w:val="00CF5EE3"/>
    <w:rsid w:val="00CF6126"/>
    <w:rsid w:val="00CF61A3"/>
    <w:rsid w:val="00CF61B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99"/>
    <w:rsid w:val="00D007D5"/>
    <w:rsid w:val="00D0081B"/>
    <w:rsid w:val="00D0084D"/>
    <w:rsid w:val="00D00B22"/>
    <w:rsid w:val="00D00B71"/>
    <w:rsid w:val="00D0159A"/>
    <w:rsid w:val="00D017EE"/>
    <w:rsid w:val="00D0182B"/>
    <w:rsid w:val="00D0186E"/>
    <w:rsid w:val="00D01B38"/>
    <w:rsid w:val="00D01B68"/>
    <w:rsid w:val="00D01B81"/>
    <w:rsid w:val="00D01C45"/>
    <w:rsid w:val="00D01C73"/>
    <w:rsid w:val="00D01F49"/>
    <w:rsid w:val="00D02014"/>
    <w:rsid w:val="00D02369"/>
    <w:rsid w:val="00D0248E"/>
    <w:rsid w:val="00D028FB"/>
    <w:rsid w:val="00D02C36"/>
    <w:rsid w:val="00D02E17"/>
    <w:rsid w:val="00D02F1A"/>
    <w:rsid w:val="00D0318A"/>
    <w:rsid w:val="00D0319D"/>
    <w:rsid w:val="00D03322"/>
    <w:rsid w:val="00D03390"/>
    <w:rsid w:val="00D03D00"/>
    <w:rsid w:val="00D04394"/>
    <w:rsid w:val="00D0482E"/>
    <w:rsid w:val="00D04857"/>
    <w:rsid w:val="00D04F4F"/>
    <w:rsid w:val="00D04FC8"/>
    <w:rsid w:val="00D05393"/>
    <w:rsid w:val="00D054C9"/>
    <w:rsid w:val="00D05793"/>
    <w:rsid w:val="00D05FD4"/>
    <w:rsid w:val="00D06088"/>
    <w:rsid w:val="00D060FD"/>
    <w:rsid w:val="00D064B0"/>
    <w:rsid w:val="00D0669F"/>
    <w:rsid w:val="00D0675C"/>
    <w:rsid w:val="00D06800"/>
    <w:rsid w:val="00D06A2C"/>
    <w:rsid w:val="00D06B22"/>
    <w:rsid w:val="00D06B47"/>
    <w:rsid w:val="00D06B64"/>
    <w:rsid w:val="00D06DED"/>
    <w:rsid w:val="00D06F3C"/>
    <w:rsid w:val="00D0735B"/>
    <w:rsid w:val="00D07556"/>
    <w:rsid w:val="00D07753"/>
    <w:rsid w:val="00D078A9"/>
    <w:rsid w:val="00D078C9"/>
    <w:rsid w:val="00D07DCA"/>
    <w:rsid w:val="00D101BA"/>
    <w:rsid w:val="00D10318"/>
    <w:rsid w:val="00D1034D"/>
    <w:rsid w:val="00D105EB"/>
    <w:rsid w:val="00D10721"/>
    <w:rsid w:val="00D10AEF"/>
    <w:rsid w:val="00D1114D"/>
    <w:rsid w:val="00D1137C"/>
    <w:rsid w:val="00D115F3"/>
    <w:rsid w:val="00D11794"/>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2FFF"/>
    <w:rsid w:val="00D137FE"/>
    <w:rsid w:val="00D13880"/>
    <w:rsid w:val="00D13992"/>
    <w:rsid w:val="00D139CB"/>
    <w:rsid w:val="00D13BBC"/>
    <w:rsid w:val="00D13CCD"/>
    <w:rsid w:val="00D14204"/>
    <w:rsid w:val="00D1439A"/>
    <w:rsid w:val="00D143C5"/>
    <w:rsid w:val="00D14B08"/>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116"/>
    <w:rsid w:val="00D174E5"/>
    <w:rsid w:val="00D17BCB"/>
    <w:rsid w:val="00D17F37"/>
    <w:rsid w:val="00D20171"/>
    <w:rsid w:val="00D20253"/>
    <w:rsid w:val="00D20267"/>
    <w:rsid w:val="00D202D3"/>
    <w:rsid w:val="00D203A4"/>
    <w:rsid w:val="00D20716"/>
    <w:rsid w:val="00D20F77"/>
    <w:rsid w:val="00D21083"/>
    <w:rsid w:val="00D2109E"/>
    <w:rsid w:val="00D2117D"/>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14"/>
    <w:rsid w:val="00D23EAA"/>
    <w:rsid w:val="00D23EC6"/>
    <w:rsid w:val="00D24190"/>
    <w:rsid w:val="00D24A77"/>
    <w:rsid w:val="00D24F19"/>
    <w:rsid w:val="00D25077"/>
    <w:rsid w:val="00D25160"/>
    <w:rsid w:val="00D254C3"/>
    <w:rsid w:val="00D25645"/>
    <w:rsid w:val="00D25A3A"/>
    <w:rsid w:val="00D25ADD"/>
    <w:rsid w:val="00D25E56"/>
    <w:rsid w:val="00D25F27"/>
    <w:rsid w:val="00D261FB"/>
    <w:rsid w:val="00D26283"/>
    <w:rsid w:val="00D263B5"/>
    <w:rsid w:val="00D26586"/>
    <w:rsid w:val="00D26726"/>
    <w:rsid w:val="00D268C4"/>
    <w:rsid w:val="00D26A9E"/>
    <w:rsid w:val="00D26DBE"/>
    <w:rsid w:val="00D26E0D"/>
    <w:rsid w:val="00D26E6C"/>
    <w:rsid w:val="00D27286"/>
    <w:rsid w:val="00D279E4"/>
    <w:rsid w:val="00D27BB6"/>
    <w:rsid w:val="00D27D28"/>
    <w:rsid w:val="00D27DD4"/>
    <w:rsid w:val="00D27F01"/>
    <w:rsid w:val="00D300EF"/>
    <w:rsid w:val="00D303D0"/>
    <w:rsid w:val="00D3048A"/>
    <w:rsid w:val="00D3064A"/>
    <w:rsid w:val="00D30C46"/>
    <w:rsid w:val="00D30FC7"/>
    <w:rsid w:val="00D31376"/>
    <w:rsid w:val="00D31B2B"/>
    <w:rsid w:val="00D31B69"/>
    <w:rsid w:val="00D31B73"/>
    <w:rsid w:val="00D31B9F"/>
    <w:rsid w:val="00D31BD9"/>
    <w:rsid w:val="00D31BEA"/>
    <w:rsid w:val="00D31C84"/>
    <w:rsid w:val="00D31DC4"/>
    <w:rsid w:val="00D3211C"/>
    <w:rsid w:val="00D32218"/>
    <w:rsid w:val="00D32298"/>
    <w:rsid w:val="00D32563"/>
    <w:rsid w:val="00D32696"/>
    <w:rsid w:val="00D327E4"/>
    <w:rsid w:val="00D32B6E"/>
    <w:rsid w:val="00D32CD9"/>
    <w:rsid w:val="00D33281"/>
    <w:rsid w:val="00D33313"/>
    <w:rsid w:val="00D33410"/>
    <w:rsid w:val="00D33AB3"/>
    <w:rsid w:val="00D33AFC"/>
    <w:rsid w:val="00D33D33"/>
    <w:rsid w:val="00D3410B"/>
    <w:rsid w:val="00D344C9"/>
    <w:rsid w:val="00D34C49"/>
    <w:rsid w:val="00D34C53"/>
    <w:rsid w:val="00D34DFF"/>
    <w:rsid w:val="00D35089"/>
    <w:rsid w:val="00D350C0"/>
    <w:rsid w:val="00D35102"/>
    <w:rsid w:val="00D35261"/>
    <w:rsid w:val="00D353FF"/>
    <w:rsid w:val="00D358F9"/>
    <w:rsid w:val="00D35A5F"/>
    <w:rsid w:val="00D35C45"/>
    <w:rsid w:val="00D3609F"/>
    <w:rsid w:val="00D3610A"/>
    <w:rsid w:val="00D361C5"/>
    <w:rsid w:val="00D36405"/>
    <w:rsid w:val="00D3646C"/>
    <w:rsid w:val="00D3668C"/>
    <w:rsid w:val="00D369EA"/>
    <w:rsid w:val="00D36C8E"/>
    <w:rsid w:val="00D36CBE"/>
    <w:rsid w:val="00D37062"/>
    <w:rsid w:val="00D37994"/>
    <w:rsid w:val="00D37C2D"/>
    <w:rsid w:val="00D37C35"/>
    <w:rsid w:val="00D37EC9"/>
    <w:rsid w:val="00D402BB"/>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548"/>
    <w:rsid w:val="00D42772"/>
    <w:rsid w:val="00D4291D"/>
    <w:rsid w:val="00D429DA"/>
    <w:rsid w:val="00D42B71"/>
    <w:rsid w:val="00D42C34"/>
    <w:rsid w:val="00D42D94"/>
    <w:rsid w:val="00D42EB5"/>
    <w:rsid w:val="00D43188"/>
    <w:rsid w:val="00D435FC"/>
    <w:rsid w:val="00D43888"/>
    <w:rsid w:val="00D438DF"/>
    <w:rsid w:val="00D43950"/>
    <w:rsid w:val="00D43970"/>
    <w:rsid w:val="00D439EB"/>
    <w:rsid w:val="00D43AC7"/>
    <w:rsid w:val="00D43D82"/>
    <w:rsid w:val="00D440D2"/>
    <w:rsid w:val="00D4429F"/>
    <w:rsid w:val="00D44336"/>
    <w:rsid w:val="00D447E0"/>
    <w:rsid w:val="00D448BD"/>
    <w:rsid w:val="00D44A5C"/>
    <w:rsid w:val="00D44DD4"/>
    <w:rsid w:val="00D45581"/>
    <w:rsid w:val="00D455B2"/>
    <w:rsid w:val="00D45626"/>
    <w:rsid w:val="00D45901"/>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D33"/>
    <w:rsid w:val="00D50424"/>
    <w:rsid w:val="00D5044A"/>
    <w:rsid w:val="00D50AF0"/>
    <w:rsid w:val="00D50F95"/>
    <w:rsid w:val="00D5102A"/>
    <w:rsid w:val="00D513F0"/>
    <w:rsid w:val="00D51565"/>
    <w:rsid w:val="00D519D9"/>
    <w:rsid w:val="00D51A56"/>
    <w:rsid w:val="00D51AAF"/>
    <w:rsid w:val="00D51F84"/>
    <w:rsid w:val="00D51FC9"/>
    <w:rsid w:val="00D52200"/>
    <w:rsid w:val="00D52628"/>
    <w:rsid w:val="00D5263F"/>
    <w:rsid w:val="00D52758"/>
    <w:rsid w:val="00D5294C"/>
    <w:rsid w:val="00D52B6A"/>
    <w:rsid w:val="00D52CCC"/>
    <w:rsid w:val="00D52D46"/>
    <w:rsid w:val="00D52E94"/>
    <w:rsid w:val="00D52FE3"/>
    <w:rsid w:val="00D5341E"/>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512"/>
    <w:rsid w:val="00D567E1"/>
    <w:rsid w:val="00D56C31"/>
    <w:rsid w:val="00D56D65"/>
    <w:rsid w:val="00D56DCD"/>
    <w:rsid w:val="00D56F95"/>
    <w:rsid w:val="00D57070"/>
    <w:rsid w:val="00D572B2"/>
    <w:rsid w:val="00D574CF"/>
    <w:rsid w:val="00D57583"/>
    <w:rsid w:val="00D57721"/>
    <w:rsid w:val="00D57722"/>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1CE8"/>
    <w:rsid w:val="00D62216"/>
    <w:rsid w:val="00D62243"/>
    <w:rsid w:val="00D62297"/>
    <w:rsid w:val="00D62462"/>
    <w:rsid w:val="00D626C4"/>
    <w:rsid w:val="00D62730"/>
    <w:rsid w:val="00D6278F"/>
    <w:rsid w:val="00D62949"/>
    <w:rsid w:val="00D629DD"/>
    <w:rsid w:val="00D62C33"/>
    <w:rsid w:val="00D62DEB"/>
    <w:rsid w:val="00D62DEC"/>
    <w:rsid w:val="00D6302F"/>
    <w:rsid w:val="00D6321B"/>
    <w:rsid w:val="00D632DD"/>
    <w:rsid w:val="00D634BC"/>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731"/>
    <w:rsid w:val="00D67B67"/>
    <w:rsid w:val="00D67D9B"/>
    <w:rsid w:val="00D67ECB"/>
    <w:rsid w:val="00D700AB"/>
    <w:rsid w:val="00D7010A"/>
    <w:rsid w:val="00D703E9"/>
    <w:rsid w:val="00D7040B"/>
    <w:rsid w:val="00D7076F"/>
    <w:rsid w:val="00D7090F"/>
    <w:rsid w:val="00D70F5E"/>
    <w:rsid w:val="00D70F87"/>
    <w:rsid w:val="00D7123A"/>
    <w:rsid w:val="00D71554"/>
    <w:rsid w:val="00D719DB"/>
    <w:rsid w:val="00D71BC6"/>
    <w:rsid w:val="00D722B3"/>
    <w:rsid w:val="00D7269D"/>
    <w:rsid w:val="00D726CD"/>
    <w:rsid w:val="00D72B6D"/>
    <w:rsid w:val="00D72C73"/>
    <w:rsid w:val="00D72E80"/>
    <w:rsid w:val="00D73347"/>
    <w:rsid w:val="00D73541"/>
    <w:rsid w:val="00D73682"/>
    <w:rsid w:val="00D73A3C"/>
    <w:rsid w:val="00D73A6B"/>
    <w:rsid w:val="00D73B8A"/>
    <w:rsid w:val="00D73C31"/>
    <w:rsid w:val="00D73C60"/>
    <w:rsid w:val="00D73DAD"/>
    <w:rsid w:val="00D73E0D"/>
    <w:rsid w:val="00D7440E"/>
    <w:rsid w:val="00D74461"/>
    <w:rsid w:val="00D7480B"/>
    <w:rsid w:val="00D748B6"/>
    <w:rsid w:val="00D74AF7"/>
    <w:rsid w:val="00D74B46"/>
    <w:rsid w:val="00D74D9F"/>
    <w:rsid w:val="00D74EA0"/>
    <w:rsid w:val="00D7505F"/>
    <w:rsid w:val="00D7568F"/>
    <w:rsid w:val="00D75843"/>
    <w:rsid w:val="00D758A0"/>
    <w:rsid w:val="00D758A1"/>
    <w:rsid w:val="00D75C68"/>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8DA"/>
    <w:rsid w:val="00D77B0A"/>
    <w:rsid w:val="00D77B6A"/>
    <w:rsid w:val="00D77C8D"/>
    <w:rsid w:val="00D77D95"/>
    <w:rsid w:val="00D77F8B"/>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4098"/>
    <w:rsid w:val="00D84230"/>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B11"/>
    <w:rsid w:val="00D87DA3"/>
    <w:rsid w:val="00D87F92"/>
    <w:rsid w:val="00D90025"/>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DA0"/>
    <w:rsid w:val="00D91E52"/>
    <w:rsid w:val="00D91E84"/>
    <w:rsid w:val="00D91F8C"/>
    <w:rsid w:val="00D92265"/>
    <w:rsid w:val="00D9230B"/>
    <w:rsid w:val="00D923B9"/>
    <w:rsid w:val="00D92558"/>
    <w:rsid w:val="00D925D5"/>
    <w:rsid w:val="00D92633"/>
    <w:rsid w:val="00D9265D"/>
    <w:rsid w:val="00D927B4"/>
    <w:rsid w:val="00D92CB4"/>
    <w:rsid w:val="00D92CBC"/>
    <w:rsid w:val="00D92CDD"/>
    <w:rsid w:val="00D92DB9"/>
    <w:rsid w:val="00D92DD2"/>
    <w:rsid w:val="00D92FD3"/>
    <w:rsid w:val="00D93112"/>
    <w:rsid w:val="00D931F2"/>
    <w:rsid w:val="00D934E6"/>
    <w:rsid w:val="00D93790"/>
    <w:rsid w:val="00D93B09"/>
    <w:rsid w:val="00D93B2B"/>
    <w:rsid w:val="00D94117"/>
    <w:rsid w:val="00D9418F"/>
    <w:rsid w:val="00D944BD"/>
    <w:rsid w:val="00D94662"/>
    <w:rsid w:val="00D948A0"/>
    <w:rsid w:val="00D9492C"/>
    <w:rsid w:val="00D94BB0"/>
    <w:rsid w:val="00D94FF3"/>
    <w:rsid w:val="00D95142"/>
    <w:rsid w:val="00D957C0"/>
    <w:rsid w:val="00D95936"/>
    <w:rsid w:val="00D95BF0"/>
    <w:rsid w:val="00D95BFF"/>
    <w:rsid w:val="00D96193"/>
    <w:rsid w:val="00D966BA"/>
    <w:rsid w:val="00D9680A"/>
    <w:rsid w:val="00D96821"/>
    <w:rsid w:val="00D96A4F"/>
    <w:rsid w:val="00D96DD2"/>
    <w:rsid w:val="00D971E8"/>
    <w:rsid w:val="00D97552"/>
    <w:rsid w:val="00D977E9"/>
    <w:rsid w:val="00D9792C"/>
    <w:rsid w:val="00D97DC1"/>
    <w:rsid w:val="00D97E86"/>
    <w:rsid w:val="00DA0085"/>
    <w:rsid w:val="00DA0C77"/>
    <w:rsid w:val="00DA0FC0"/>
    <w:rsid w:val="00DA10CE"/>
    <w:rsid w:val="00DA12DD"/>
    <w:rsid w:val="00DA14D2"/>
    <w:rsid w:val="00DA16C2"/>
    <w:rsid w:val="00DA17C7"/>
    <w:rsid w:val="00DA1D80"/>
    <w:rsid w:val="00DA1F1B"/>
    <w:rsid w:val="00DA2046"/>
    <w:rsid w:val="00DA225C"/>
    <w:rsid w:val="00DA22F3"/>
    <w:rsid w:val="00DA2324"/>
    <w:rsid w:val="00DA23D2"/>
    <w:rsid w:val="00DA29C4"/>
    <w:rsid w:val="00DA2CD7"/>
    <w:rsid w:val="00DA2D90"/>
    <w:rsid w:val="00DA2E9D"/>
    <w:rsid w:val="00DA3041"/>
    <w:rsid w:val="00DA30D8"/>
    <w:rsid w:val="00DA31A2"/>
    <w:rsid w:val="00DA3528"/>
    <w:rsid w:val="00DA35B4"/>
    <w:rsid w:val="00DA3B43"/>
    <w:rsid w:val="00DA3BE7"/>
    <w:rsid w:val="00DA3F00"/>
    <w:rsid w:val="00DA3FF5"/>
    <w:rsid w:val="00DA40A2"/>
    <w:rsid w:val="00DA43CA"/>
    <w:rsid w:val="00DA490B"/>
    <w:rsid w:val="00DA492A"/>
    <w:rsid w:val="00DA492C"/>
    <w:rsid w:val="00DA4981"/>
    <w:rsid w:val="00DA4D11"/>
    <w:rsid w:val="00DA4D3C"/>
    <w:rsid w:val="00DA55FA"/>
    <w:rsid w:val="00DA5791"/>
    <w:rsid w:val="00DA5821"/>
    <w:rsid w:val="00DA5873"/>
    <w:rsid w:val="00DA5975"/>
    <w:rsid w:val="00DA59A5"/>
    <w:rsid w:val="00DA5A53"/>
    <w:rsid w:val="00DA5B96"/>
    <w:rsid w:val="00DA5CA9"/>
    <w:rsid w:val="00DA5E7E"/>
    <w:rsid w:val="00DA6173"/>
    <w:rsid w:val="00DA61CE"/>
    <w:rsid w:val="00DA6276"/>
    <w:rsid w:val="00DA68C8"/>
    <w:rsid w:val="00DA6F0E"/>
    <w:rsid w:val="00DA6F70"/>
    <w:rsid w:val="00DA7055"/>
    <w:rsid w:val="00DA714A"/>
    <w:rsid w:val="00DA71AF"/>
    <w:rsid w:val="00DA727D"/>
    <w:rsid w:val="00DA73FB"/>
    <w:rsid w:val="00DA7896"/>
    <w:rsid w:val="00DA7941"/>
    <w:rsid w:val="00DA7A85"/>
    <w:rsid w:val="00DA7BC7"/>
    <w:rsid w:val="00DA7DFC"/>
    <w:rsid w:val="00DA7E4C"/>
    <w:rsid w:val="00DA7F15"/>
    <w:rsid w:val="00DB0006"/>
    <w:rsid w:val="00DB0282"/>
    <w:rsid w:val="00DB047A"/>
    <w:rsid w:val="00DB0487"/>
    <w:rsid w:val="00DB0564"/>
    <w:rsid w:val="00DB06B7"/>
    <w:rsid w:val="00DB087E"/>
    <w:rsid w:val="00DB0983"/>
    <w:rsid w:val="00DB0B23"/>
    <w:rsid w:val="00DB0BCC"/>
    <w:rsid w:val="00DB0F6C"/>
    <w:rsid w:val="00DB125D"/>
    <w:rsid w:val="00DB1539"/>
    <w:rsid w:val="00DB1795"/>
    <w:rsid w:val="00DB17DA"/>
    <w:rsid w:val="00DB1A50"/>
    <w:rsid w:val="00DB1D38"/>
    <w:rsid w:val="00DB1F98"/>
    <w:rsid w:val="00DB22F7"/>
    <w:rsid w:val="00DB232C"/>
    <w:rsid w:val="00DB2551"/>
    <w:rsid w:val="00DB2676"/>
    <w:rsid w:val="00DB2BE1"/>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42"/>
    <w:rsid w:val="00DB4BC7"/>
    <w:rsid w:val="00DB4D30"/>
    <w:rsid w:val="00DB4F9D"/>
    <w:rsid w:val="00DB501A"/>
    <w:rsid w:val="00DB5215"/>
    <w:rsid w:val="00DB59D3"/>
    <w:rsid w:val="00DB5A21"/>
    <w:rsid w:val="00DB5BEA"/>
    <w:rsid w:val="00DB5C17"/>
    <w:rsid w:val="00DB5DEB"/>
    <w:rsid w:val="00DB5EE5"/>
    <w:rsid w:val="00DB62A6"/>
    <w:rsid w:val="00DB64BB"/>
    <w:rsid w:val="00DB6500"/>
    <w:rsid w:val="00DB6598"/>
    <w:rsid w:val="00DB68FF"/>
    <w:rsid w:val="00DB69B1"/>
    <w:rsid w:val="00DB6A91"/>
    <w:rsid w:val="00DB6E66"/>
    <w:rsid w:val="00DB6F70"/>
    <w:rsid w:val="00DB6FA9"/>
    <w:rsid w:val="00DB6FD9"/>
    <w:rsid w:val="00DB71FD"/>
    <w:rsid w:val="00DB72AD"/>
    <w:rsid w:val="00DB740F"/>
    <w:rsid w:val="00DB7427"/>
    <w:rsid w:val="00DB749A"/>
    <w:rsid w:val="00DB77C3"/>
    <w:rsid w:val="00DB795C"/>
    <w:rsid w:val="00DB798F"/>
    <w:rsid w:val="00DB79D9"/>
    <w:rsid w:val="00DB7A48"/>
    <w:rsid w:val="00DB7E8C"/>
    <w:rsid w:val="00DB7ED1"/>
    <w:rsid w:val="00DB7F53"/>
    <w:rsid w:val="00DC04B3"/>
    <w:rsid w:val="00DC059C"/>
    <w:rsid w:val="00DC05A0"/>
    <w:rsid w:val="00DC0709"/>
    <w:rsid w:val="00DC0715"/>
    <w:rsid w:val="00DC0856"/>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B8C"/>
    <w:rsid w:val="00DC3AAF"/>
    <w:rsid w:val="00DC3D49"/>
    <w:rsid w:val="00DC3DE6"/>
    <w:rsid w:val="00DC3E1F"/>
    <w:rsid w:val="00DC3E9F"/>
    <w:rsid w:val="00DC4155"/>
    <w:rsid w:val="00DC4425"/>
    <w:rsid w:val="00DC44BA"/>
    <w:rsid w:val="00DC48F4"/>
    <w:rsid w:val="00DC4ACB"/>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5D8C"/>
    <w:rsid w:val="00DC60AE"/>
    <w:rsid w:val="00DC61B4"/>
    <w:rsid w:val="00DC65D8"/>
    <w:rsid w:val="00DC6A94"/>
    <w:rsid w:val="00DC6CC7"/>
    <w:rsid w:val="00DC705F"/>
    <w:rsid w:val="00DC7073"/>
    <w:rsid w:val="00DC722C"/>
    <w:rsid w:val="00DC765F"/>
    <w:rsid w:val="00DC7722"/>
    <w:rsid w:val="00DC7878"/>
    <w:rsid w:val="00DC7890"/>
    <w:rsid w:val="00DC797B"/>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00"/>
    <w:rsid w:val="00DD18F0"/>
    <w:rsid w:val="00DD1947"/>
    <w:rsid w:val="00DD19F3"/>
    <w:rsid w:val="00DD1A59"/>
    <w:rsid w:val="00DD1DAA"/>
    <w:rsid w:val="00DD1DF8"/>
    <w:rsid w:val="00DD1ED7"/>
    <w:rsid w:val="00DD2121"/>
    <w:rsid w:val="00DD2376"/>
    <w:rsid w:val="00DD23B7"/>
    <w:rsid w:val="00DD242B"/>
    <w:rsid w:val="00DD25BD"/>
    <w:rsid w:val="00DD2A5B"/>
    <w:rsid w:val="00DD2FE5"/>
    <w:rsid w:val="00DD31A9"/>
    <w:rsid w:val="00DD3401"/>
    <w:rsid w:val="00DD3430"/>
    <w:rsid w:val="00DD3480"/>
    <w:rsid w:val="00DD34FA"/>
    <w:rsid w:val="00DD34FD"/>
    <w:rsid w:val="00DD3508"/>
    <w:rsid w:val="00DD3565"/>
    <w:rsid w:val="00DD3CF2"/>
    <w:rsid w:val="00DD49D3"/>
    <w:rsid w:val="00DD4ABF"/>
    <w:rsid w:val="00DD4C02"/>
    <w:rsid w:val="00DD4C55"/>
    <w:rsid w:val="00DD4F62"/>
    <w:rsid w:val="00DD50F4"/>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D3"/>
    <w:rsid w:val="00DD73B8"/>
    <w:rsid w:val="00DD761C"/>
    <w:rsid w:val="00DD766A"/>
    <w:rsid w:val="00DD7DF3"/>
    <w:rsid w:val="00DE0171"/>
    <w:rsid w:val="00DE0180"/>
    <w:rsid w:val="00DE0333"/>
    <w:rsid w:val="00DE03D8"/>
    <w:rsid w:val="00DE0455"/>
    <w:rsid w:val="00DE04C9"/>
    <w:rsid w:val="00DE0558"/>
    <w:rsid w:val="00DE0872"/>
    <w:rsid w:val="00DE0CDA"/>
    <w:rsid w:val="00DE0F16"/>
    <w:rsid w:val="00DE0FA1"/>
    <w:rsid w:val="00DE10E0"/>
    <w:rsid w:val="00DE153F"/>
    <w:rsid w:val="00DE15D3"/>
    <w:rsid w:val="00DE17EF"/>
    <w:rsid w:val="00DE1830"/>
    <w:rsid w:val="00DE184B"/>
    <w:rsid w:val="00DE18E5"/>
    <w:rsid w:val="00DE1ABD"/>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06"/>
    <w:rsid w:val="00DE57F5"/>
    <w:rsid w:val="00DE588B"/>
    <w:rsid w:val="00DE5B74"/>
    <w:rsid w:val="00DE5C1B"/>
    <w:rsid w:val="00DE6079"/>
    <w:rsid w:val="00DE61AA"/>
    <w:rsid w:val="00DE672B"/>
    <w:rsid w:val="00DE6884"/>
    <w:rsid w:val="00DE6F2F"/>
    <w:rsid w:val="00DE6F7C"/>
    <w:rsid w:val="00DE7012"/>
    <w:rsid w:val="00DE7028"/>
    <w:rsid w:val="00DE7294"/>
    <w:rsid w:val="00DE72FF"/>
    <w:rsid w:val="00DE744B"/>
    <w:rsid w:val="00DE7984"/>
    <w:rsid w:val="00DE7A94"/>
    <w:rsid w:val="00DE7D03"/>
    <w:rsid w:val="00DF02EC"/>
    <w:rsid w:val="00DF04BC"/>
    <w:rsid w:val="00DF050C"/>
    <w:rsid w:val="00DF0BB6"/>
    <w:rsid w:val="00DF0D33"/>
    <w:rsid w:val="00DF0E63"/>
    <w:rsid w:val="00DF1300"/>
    <w:rsid w:val="00DF1640"/>
    <w:rsid w:val="00DF1756"/>
    <w:rsid w:val="00DF18A3"/>
    <w:rsid w:val="00DF18FD"/>
    <w:rsid w:val="00DF1919"/>
    <w:rsid w:val="00DF19F6"/>
    <w:rsid w:val="00DF1A59"/>
    <w:rsid w:val="00DF1ADA"/>
    <w:rsid w:val="00DF1B68"/>
    <w:rsid w:val="00DF1DE2"/>
    <w:rsid w:val="00DF1F47"/>
    <w:rsid w:val="00DF1FD6"/>
    <w:rsid w:val="00DF21B5"/>
    <w:rsid w:val="00DF25B0"/>
    <w:rsid w:val="00DF2CD2"/>
    <w:rsid w:val="00DF2DDB"/>
    <w:rsid w:val="00DF2E6D"/>
    <w:rsid w:val="00DF3195"/>
    <w:rsid w:val="00DF32AF"/>
    <w:rsid w:val="00DF3307"/>
    <w:rsid w:val="00DF336D"/>
    <w:rsid w:val="00DF3406"/>
    <w:rsid w:val="00DF3863"/>
    <w:rsid w:val="00DF38D4"/>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3BD"/>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A20"/>
    <w:rsid w:val="00E00DC0"/>
    <w:rsid w:val="00E00EFF"/>
    <w:rsid w:val="00E00F7F"/>
    <w:rsid w:val="00E01175"/>
    <w:rsid w:val="00E01369"/>
    <w:rsid w:val="00E013F2"/>
    <w:rsid w:val="00E0140C"/>
    <w:rsid w:val="00E014BF"/>
    <w:rsid w:val="00E0154C"/>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AA8"/>
    <w:rsid w:val="00E04E08"/>
    <w:rsid w:val="00E04ED9"/>
    <w:rsid w:val="00E04EE6"/>
    <w:rsid w:val="00E04F5A"/>
    <w:rsid w:val="00E04FDD"/>
    <w:rsid w:val="00E055E6"/>
    <w:rsid w:val="00E057AB"/>
    <w:rsid w:val="00E05A43"/>
    <w:rsid w:val="00E05B03"/>
    <w:rsid w:val="00E064F9"/>
    <w:rsid w:val="00E0683A"/>
    <w:rsid w:val="00E06AF4"/>
    <w:rsid w:val="00E06BA7"/>
    <w:rsid w:val="00E06BB8"/>
    <w:rsid w:val="00E06E12"/>
    <w:rsid w:val="00E0724D"/>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82E"/>
    <w:rsid w:val="00E1083B"/>
    <w:rsid w:val="00E10A6D"/>
    <w:rsid w:val="00E10F62"/>
    <w:rsid w:val="00E1150B"/>
    <w:rsid w:val="00E117A0"/>
    <w:rsid w:val="00E11C75"/>
    <w:rsid w:val="00E11EB5"/>
    <w:rsid w:val="00E11EB8"/>
    <w:rsid w:val="00E12391"/>
    <w:rsid w:val="00E1239E"/>
    <w:rsid w:val="00E12420"/>
    <w:rsid w:val="00E124C9"/>
    <w:rsid w:val="00E125EE"/>
    <w:rsid w:val="00E12775"/>
    <w:rsid w:val="00E12A5A"/>
    <w:rsid w:val="00E12DAD"/>
    <w:rsid w:val="00E132BC"/>
    <w:rsid w:val="00E13428"/>
    <w:rsid w:val="00E134B5"/>
    <w:rsid w:val="00E134F4"/>
    <w:rsid w:val="00E136AE"/>
    <w:rsid w:val="00E139D0"/>
    <w:rsid w:val="00E13B0D"/>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93B"/>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4C"/>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A4"/>
    <w:rsid w:val="00E234C1"/>
    <w:rsid w:val="00E23654"/>
    <w:rsid w:val="00E23851"/>
    <w:rsid w:val="00E238A5"/>
    <w:rsid w:val="00E23ACC"/>
    <w:rsid w:val="00E23ADB"/>
    <w:rsid w:val="00E23B9C"/>
    <w:rsid w:val="00E23CD5"/>
    <w:rsid w:val="00E23E14"/>
    <w:rsid w:val="00E2446F"/>
    <w:rsid w:val="00E2452B"/>
    <w:rsid w:val="00E24955"/>
    <w:rsid w:val="00E24B86"/>
    <w:rsid w:val="00E25067"/>
    <w:rsid w:val="00E250DB"/>
    <w:rsid w:val="00E25978"/>
    <w:rsid w:val="00E25ED0"/>
    <w:rsid w:val="00E25F49"/>
    <w:rsid w:val="00E2614A"/>
    <w:rsid w:val="00E2617B"/>
    <w:rsid w:val="00E261C8"/>
    <w:rsid w:val="00E26281"/>
    <w:rsid w:val="00E2690E"/>
    <w:rsid w:val="00E26A6F"/>
    <w:rsid w:val="00E26F48"/>
    <w:rsid w:val="00E2701D"/>
    <w:rsid w:val="00E271AC"/>
    <w:rsid w:val="00E272FE"/>
    <w:rsid w:val="00E27830"/>
    <w:rsid w:val="00E301E2"/>
    <w:rsid w:val="00E3020D"/>
    <w:rsid w:val="00E30317"/>
    <w:rsid w:val="00E30517"/>
    <w:rsid w:val="00E3070A"/>
    <w:rsid w:val="00E30A72"/>
    <w:rsid w:val="00E30F52"/>
    <w:rsid w:val="00E30F7F"/>
    <w:rsid w:val="00E31371"/>
    <w:rsid w:val="00E31506"/>
    <w:rsid w:val="00E31613"/>
    <w:rsid w:val="00E3167A"/>
    <w:rsid w:val="00E31C44"/>
    <w:rsid w:val="00E3231C"/>
    <w:rsid w:val="00E32705"/>
    <w:rsid w:val="00E327EE"/>
    <w:rsid w:val="00E32AB3"/>
    <w:rsid w:val="00E32CF4"/>
    <w:rsid w:val="00E32E0E"/>
    <w:rsid w:val="00E33052"/>
    <w:rsid w:val="00E3310B"/>
    <w:rsid w:val="00E3325A"/>
    <w:rsid w:val="00E332FC"/>
    <w:rsid w:val="00E33462"/>
    <w:rsid w:val="00E33802"/>
    <w:rsid w:val="00E33814"/>
    <w:rsid w:val="00E339C6"/>
    <w:rsid w:val="00E33A45"/>
    <w:rsid w:val="00E33BB9"/>
    <w:rsid w:val="00E33E4D"/>
    <w:rsid w:val="00E33E79"/>
    <w:rsid w:val="00E34253"/>
    <w:rsid w:val="00E34472"/>
    <w:rsid w:val="00E3457A"/>
    <w:rsid w:val="00E348A3"/>
    <w:rsid w:val="00E3495E"/>
    <w:rsid w:val="00E34F08"/>
    <w:rsid w:val="00E35112"/>
    <w:rsid w:val="00E35113"/>
    <w:rsid w:val="00E35267"/>
    <w:rsid w:val="00E35A1F"/>
    <w:rsid w:val="00E35BB7"/>
    <w:rsid w:val="00E35F47"/>
    <w:rsid w:val="00E362BC"/>
    <w:rsid w:val="00E368EF"/>
    <w:rsid w:val="00E36977"/>
    <w:rsid w:val="00E36D0F"/>
    <w:rsid w:val="00E36E49"/>
    <w:rsid w:val="00E375F4"/>
    <w:rsid w:val="00E377BF"/>
    <w:rsid w:val="00E37C25"/>
    <w:rsid w:val="00E37D3E"/>
    <w:rsid w:val="00E40362"/>
    <w:rsid w:val="00E40A7E"/>
    <w:rsid w:val="00E40CEB"/>
    <w:rsid w:val="00E40DAE"/>
    <w:rsid w:val="00E41A3E"/>
    <w:rsid w:val="00E41BEE"/>
    <w:rsid w:val="00E41D2F"/>
    <w:rsid w:val="00E420CB"/>
    <w:rsid w:val="00E422D1"/>
    <w:rsid w:val="00E425F6"/>
    <w:rsid w:val="00E42782"/>
    <w:rsid w:val="00E42A25"/>
    <w:rsid w:val="00E42FF3"/>
    <w:rsid w:val="00E432AE"/>
    <w:rsid w:val="00E43375"/>
    <w:rsid w:val="00E4342A"/>
    <w:rsid w:val="00E4349A"/>
    <w:rsid w:val="00E4356E"/>
    <w:rsid w:val="00E43731"/>
    <w:rsid w:val="00E43A1E"/>
    <w:rsid w:val="00E43D14"/>
    <w:rsid w:val="00E43F1E"/>
    <w:rsid w:val="00E43FBE"/>
    <w:rsid w:val="00E44077"/>
    <w:rsid w:val="00E44218"/>
    <w:rsid w:val="00E44725"/>
    <w:rsid w:val="00E4484D"/>
    <w:rsid w:val="00E44C33"/>
    <w:rsid w:val="00E44C9F"/>
    <w:rsid w:val="00E452D0"/>
    <w:rsid w:val="00E455AD"/>
    <w:rsid w:val="00E455D5"/>
    <w:rsid w:val="00E45785"/>
    <w:rsid w:val="00E45902"/>
    <w:rsid w:val="00E45963"/>
    <w:rsid w:val="00E45A8F"/>
    <w:rsid w:val="00E45A9D"/>
    <w:rsid w:val="00E460A1"/>
    <w:rsid w:val="00E46149"/>
    <w:rsid w:val="00E46809"/>
    <w:rsid w:val="00E46814"/>
    <w:rsid w:val="00E46833"/>
    <w:rsid w:val="00E4683C"/>
    <w:rsid w:val="00E4697D"/>
    <w:rsid w:val="00E46CC9"/>
    <w:rsid w:val="00E46E01"/>
    <w:rsid w:val="00E471AB"/>
    <w:rsid w:val="00E4720D"/>
    <w:rsid w:val="00E47270"/>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933"/>
    <w:rsid w:val="00E51C94"/>
    <w:rsid w:val="00E51DA3"/>
    <w:rsid w:val="00E51E23"/>
    <w:rsid w:val="00E5210E"/>
    <w:rsid w:val="00E52122"/>
    <w:rsid w:val="00E52327"/>
    <w:rsid w:val="00E5238D"/>
    <w:rsid w:val="00E52654"/>
    <w:rsid w:val="00E52CCE"/>
    <w:rsid w:val="00E52F76"/>
    <w:rsid w:val="00E5315C"/>
    <w:rsid w:val="00E53274"/>
    <w:rsid w:val="00E53690"/>
    <w:rsid w:val="00E536FC"/>
    <w:rsid w:val="00E5385A"/>
    <w:rsid w:val="00E538E0"/>
    <w:rsid w:val="00E53C64"/>
    <w:rsid w:val="00E540E9"/>
    <w:rsid w:val="00E54A79"/>
    <w:rsid w:val="00E54D33"/>
    <w:rsid w:val="00E54D67"/>
    <w:rsid w:val="00E5503C"/>
    <w:rsid w:val="00E55174"/>
    <w:rsid w:val="00E5520C"/>
    <w:rsid w:val="00E555E8"/>
    <w:rsid w:val="00E55B08"/>
    <w:rsid w:val="00E55DCE"/>
    <w:rsid w:val="00E55E21"/>
    <w:rsid w:val="00E560FC"/>
    <w:rsid w:val="00E562E3"/>
    <w:rsid w:val="00E56367"/>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345"/>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BD6"/>
    <w:rsid w:val="00E65E6B"/>
    <w:rsid w:val="00E660EF"/>
    <w:rsid w:val="00E66108"/>
    <w:rsid w:val="00E66262"/>
    <w:rsid w:val="00E6640D"/>
    <w:rsid w:val="00E66688"/>
    <w:rsid w:val="00E6682F"/>
    <w:rsid w:val="00E668E7"/>
    <w:rsid w:val="00E66E54"/>
    <w:rsid w:val="00E66E59"/>
    <w:rsid w:val="00E66F25"/>
    <w:rsid w:val="00E670FD"/>
    <w:rsid w:val="00E67309"/>
    <w:rsid w:val="00E67867"/>
    <w:rsid w:val="00E67BA3"/>
    <w:rsid w:val="00E67C2E"/>
    <w:rsid w:val="00E7039C"/>
    <w:rsid w:val="00E7042D"/>
    <w:rsid w:val="00E704A7"/>
    <w:rsid w:val="00E705D8"/>
    <w:rsid w:val="00E705E5"/>
    <w:rsid w:val="00E70882"/>
    <w:rsid w:val="00E7090A"/>
    <w:rsid w:val="00E709DC"/>
    <w:rsid w:val="00E709FA"/>
    <w:rsid w:val="00E70B0C"/>
    <w:rsid w:val="00E70B4C"/>
    <w:rsid w:val="00E71418"/>
    <w:rsid w:val="00E71437"/>
    <w:rsid w:val="00E7176B"/>
    <w:rsid w:val="00E71A52"/>
    <w:rsid w:val="00E71DF1"/>
    <w:rsid w:val="00E7200D"/>
    <w:rsid w:val="00E722EF"/>
    <w:rsid w:val="00E7234E"/>
    <w:rsid w:val="00E723D3"/>
    <w:rsid w:val="00E7242A"/>
    <w:rsid w:val="00E7245A"/>
    <w:rsid w:val="00E726B6"/>
    <w:rsid w:val="00E72847"/>
    <w:rsid w:val="00E729FA"/>
    <w:rsid w:val="00E72A74"/>
    <w:rsid w:val="00E72ABE"/>
    <w:rsid w:val="00E72BCC"/>
    <w:rsid w:val="00E72C05"/>
    <w:rsid w:val="00E73065"/>
    <w:rsid w:val="00E7306F"/>
    <w:rsid w:val="00E734BC"/>
    <w:rsid w:val="00E73E01"/>
    <w:rsid w:val="00E741C0"/>
    <w:rsid w:val="00E74428"/>
    <w:rsid w:val="00E744E0"/>
    <w:rsid w:val="00E74539"/>
    <w:rsid w:val="00E7476B"/>
    <w:rsid w:val="00E7478C"/>
    <w:rsid w:val="00E74795"/>
    <w:rsid w:val="00E749C0"/>
    <w:rsid w:val="00E74A0E"/>
    <w:rsid w:val="00E74B5A"/>
    <w:rsid w:val="00E74B99"/>
    <w:rsid w:val="00E74C05"/>
    <w:rsid w:val="00E74DDD"/>
    <w:rsid w:val="00E74EE7"/>
    <w:rsid w:val="00E7524F"/>
    <w:rsid w:val="00E75506"/>
    <w:rsid w:val="00E7556D"/>
    <w:rsid w:val="00E756FB"/>
    <w:rsid w:val="00E7571F"/>
    <w:rsid w:val="00E75727"/>
    <w:rsid w:val="00E757A0"/>
    <w:rsid w:val="00E7593F"/>
    <w:rsid w:val="00E75ABC"/>
    <w:rsid w:val="00E75C59"/>
    <w:rsid w:val="00E75CA8"/>
    <w:rsid w:val="00E75F9B"/>
    <w:rsid w:val="00E76141"/>
    <w:rsid w:val="00E76270"/>
    <w:rsid w:val="00E76316"/>
    <w:rsid w:val="00E7640A"/>
    <w:rsid w:val="00E76A48"/>
    <w:rsid w:val="00E76A54"/>
    <w:rsid w:val="00E76B5A"/>
    <w:rsid w:val="00E76C80"/>
    <w:rsid w:val="00E76ED7"/>
    <w:rsid w:val="00E77040"/>
    <w:rsid w:val="00E77143"/>
    <w:rsid w:val="00E77217"/>
    <w:rsid w:val="00E77296"/>
    <w:rsid w:val="00E773D4"/>
    <w:rsid w:val="00E7797B"/>
    <w:rsid w:val="00E779EF"/>
    <w:rsid w:val="00E77B6E"/>
    <w:rsid w:val="00E77C66"/>
    <w:rsid w:val="00E77E0A"/>
    <w:rsid w:val="00E77E43"/>
    <w:rsid w:val="00E77EB8"/>
    <w:rsid w:val="00E800ED"/>
    <w:rsid w:val="00E8016D"/>
    <w:rsid w:val="00E8036F"/>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9CB"/>
    <w:rsid w:val="00E82D7F"/>
    <w:rsid w:val="00E82FC3"/>
    <w:rsid w:val="00E83125"/>
    <w:rsid w:val="00E83280"/>
    <w:rsid w:val="00E832AE"/>
    <w:rsid w:val="00E832C9"/>
    <w:rsid w:val="00E83469"/>
    <w:rsid w:val="00E83599"/>
    <w:rsid w:val="00E83B86"/>
    <w:rsid w:val="00E83E30"/>
    <w:rsid w:val="00E83E6E"/>
    <w:rsid w:val="00E83FC2"/>
    <w:rsid w:val="00E84915"/>
    <w:rsid w:val="00E84ACD"/>
    <w:rsid w:val="00E84B94"/>
    <w:rsid w:val="00E84E7D"/>
    <w:rsid w:val="00E85055"/>
    <w:rsid w:val="00E850F7"/>
    <w:rsid w:val="00E85483"/>
    <w:rsid w:val="00E856D6"/>
    <w:rsid w:val="00E858AB"/>
    <w:rsid w:val="00E859CA"/>
    <w:rsid w:val="00E859F7"/>
    <w:rsid w:val="00E85D20"/>
    <w:rsid w:val="00E85DA5"/>
    <w:rsid w:val="00E85EA7"/>
    <w:rsid w:val="00E85FD1"/>
    <w:rsid w:val="00E86057"/>
    <w:rsid w:val="00E861E1"/>
    <w:rsid w:val="00E861F7"/>
    <w:rsid w:val="00E8663B"/>
    <w:rsid w:val="00E86647"/>
    <w:rsid w:val="00E86BA9"/>
    <w:rsid w:val="00E873CD"/>
    <w:rsid w:val="00E87565"/>
    <w:rsid w:val="00E879F0"/>
    <w:rsid w:val="00E87AE6"/>
    <w:rsid w:val="00E87DCE"/>
    <w:rsid w:val="00E87E8F"/>
    <w:rsid w:val="00E87FA2"/>
    <w:rsid w:val="00E90199"/>
    <w:rsid w:val="00E904CA"/>
    <w:rsid w:val="00E909FF"/>
    <w:rsid w:val="00E90E43"/>
    <w:rsid w:val="00E9131F"/>
    <w:rsid w:val="00E913F0"/>
    <w:rsid w:val="00E914B5"/>
    <w:rsid w:val="00E91514"/>
    <w:rsid w:val="00E915E1"/>
    <w:rsid w:val="00E915EF"/>
    <w:rsid w:val="00E916AC"/>
    <w:rsid w:val="00E919F0"/>
    <w:rsid w:val="00E91AD5"/>
    <w:rsid w:val="00E91B9A"/>
    <w:rsid w:val="00E91BF2"/>
    <w:rsid w:val="00E91DDE"/>
    <w:rsid w:val="00E91E61"/>
    <w:rsid w:val="00E920B8"/>
    <w:rsid w:val="00E92339"/>
    <w:rsid w:val="00E924C7"/>
    <w:rsid w:val="00E92936"/>
    <w:rsid w:val="00E92A62"/>
    <w:rsid w:val="00E92E29"/>
    <w:rsid w:val="00E92F0A"/>
    <w:rsid w:val="00E93168"/>
    <w:rsid w:val="00E9346A"/>
    <w:rsid w:val="00E93723"/>
    <w:rsid w:val="00E937A1"/>
    <w:rsid w:val="00E937CF"/>
    <w:rsid w:val="00E93A7A"/>
    <w:rsid w:val="00E93B3D"/>
    <w:rsid w:val="00E93D80"/>
    <w:rsid w:val="00E93FFD"/>
    <w:rsid w:val="00E94026"/>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3ED"/>
    <w:rsid w:val="00E964B8"/>
    <w:rsid w:val="00E968D6"/>
    <w:rsid w:val="00E9694A"/>
    <w:rsid w:val="00E9694B"/>
    <w:rsid w:val="00E96B84"/>
    <w:rsid w:val="00E96C84"/>
    <w:rsid w:val="00E96FBC"/>
    <w:rsid w:val="00E9738B"/>
    <w:rsid w:val="00E9739A"/>
    <w:rsid w:val="00E97403"/>
    <w:rsid w:val="00E97450"/>
    <w:rsid w:val="00E97507"/>
    <w:rsid w:val="00E9763A"/>
    <w:rsid w:val="00E977A3"/>
    <w:rsid w:val="00E978F8"/>
    <w:rsid w:val="00E9792C"/>
    <w:rsid w:val="00EA00EC"/>
    <w:rsid w:val="00EA0281"/>
    <w:rsid w:val="00EA02F7"/>
    <w:rsid w:val="00EA0419"/>
    <w:rsid w:val="00EA0A68"/>
    <w:rsid w:val="00EA0AA7"/>
    <w:rsid w:val="00EA0AE5"/>
    <w:rsid w:val="00EA0BD3"/>
    <w:rsid w:val="00EA0BFA"/>
    <w:rsid w:val="00EA0D54"/>
    <w:rsid w:val="00EA0E05"/>
    <w:rsid w:val="00EA0E10"/>
    <w:rsid w:val="00EA0EF7"/>
    <w:rsid w:val="00EA10F6"/>
    <w:rsid w:val="00EA17A3"/>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43"/>
    <w:rsid w:val="00EA54EC"/>
    <w:rsid w:val="00EA5567"/>
    <w:rsid w:val="00EA572F"/>
    <w:rsid w:val="00EA58F3"/>
    <w:rsid w:val="00EA5A92"/>
    <w:rsid w:val="00EA5BA6"/>
    <w:rsid w:val="00EA5C9D"/>
    <w:rsid w:val="00EA6506"/>
    <w:rsid w:val="00EA66B4"/>
    <w:rsid w:val="00EA6722"/>
    <w:rsid w:val="00EA67D6"/>
    <w:rsid w:val="00EA69A6"/>
    <w:rsid w:val="00EA6A41"/>
    <w:rsid w:val="00EA6E32"/>
    <w:rsid w:val="00EA6F8A"/>
    <w:rsid w:val="00EA708C"/>
    <w:rsid w:val="00EA723E"/>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3"/>
    <w:rsid w:val="00EB12FD"/>
    <w:rsid w:val="00EB1705"/>
    <w:rsid w:val="00EB1812"/>
    <w:rsid w:val="00EB1DA0"/>
    <w:rsid w:val="00EB2186"/>
    <w:rsid w:val="00EB2387"/>
    <w:rsid w:val="00EB2435"/>
    <w:rsid w:val="00EB269A"/>
    <w:rsid w:val="00EB2983"/>
    <w:rsid w:val="00EB2B2A"/>
    <w:rsid w:val="00EB2C3C"/>
    <w:rsid w:val="00EB2F96"/>
    <w:rsid w:val="00EB328E"/>
    <w:rsid w:val="00EB338E"/>
    <w:rsid w:val="00EB33A9"/>
    <w:rsid w:val="00EB3495"/>
    <w:rsid w:val="00EB35D4"/>
    <w:rsid w:val="00EB35F6"/>
    <w:rsid w:val="00EB3953"/>
    <w:rsid w:val="00EB3B3B"/>
    <w:rsid w:val="00EB3CE0"/>
    <w:rsid w:val="00EB3DB0"/>
    <w:rsid w:val="00EB3E12"/>
    <w:rsid w:val="00EB410B"/>
    <w:rsid w:val="00EB42B1"/>
    <w:rsid w:val="00EB42C8"/>
    <w:rsid w:val="00EB44D5"/>
    <w:rsid w:val="00EB4855"/>
    <w:rsid w:val="00EB4A13"/>
    <w:rsid w:val="00EB5254"/>
    <w:rsid w:val="00EB5306"/>
    <w:rsid w:val="00EB534C"/>
    <w:rsid w:val="00EB55D2"/>
    <w:rsid w:val="00EB5710"/>
    <w:rsid w:val="00EB57E7"/>
    <w:rsid w:val="00EB5CC3"/>
    <w:rsid w:val="00EB6440"/>
    <w:rsid w:val="00EB6698"/>
    <w:rsid w:val="00EB6A38"/>
    <w:rsid w:val="00EB6A89"/>
    <w:rsid w:val="00EB6B52"/>
    <w:rsid w:val="00EB6C27"/>
    <w:rsid w:val="00EB6C53"/>
    <w:rsid w:val="00EB739A"/>
    <w:rsid w:val="00EB7832"/>
    <w:rsid w:val="00EB7A3F"/>
    <w:rsid w:val="00EB7B45"/>
    <w:rsid w:val="00EB7BBD"/>
    <w:rsid w:val="00EB7C50"/>
    <w:rsid w:val="00EB7D37"/>
    <w:rsid w:val="00EB7E4D"/>
    <w:rsid w:val="00EB7FE8"/>
    <w:rsid w:val="00EC0438"/>
    <w:rsid w:val="00EC0679"/>
    <w:rsid w:val="00EC1081"/>
    <w:rsid w:val="00EC117E"/>
    <w:rsid w:val="00EC12D9"/>
    <w:rsid w:val="00EC150B"/>
    <w:rsid w:val="00EC1585"/>
    <w:rsid w:val="00EC16A5"/>
    <w:rsid w:val="00EC16AD"/>
    <w:rsid w:val="00EC183D"/>
    <w:rsid w:val="00EC1A90"/>
    <w:rsid w:val="00EC1D83"/>
    <w:rsid w:val="00EC1E17"/>
    <w:rsid w:val="00EC23DC"/>
    <w:rsid w:val="00EC283D"/>
    <w:rsid w:val="00EC2E21"/>
    <w:rsid w:val="00EC310B"/>
    <w:rsid w:val="00EC331F"/>
    <w:rsid w:val="00EC36C3"/>
    <w:rsid w:val="00EC36DD"/>
    <w:rsid w:val="00EC384B"/>
    <w:rsid w:val="00EC3B89"/>
    <w:rsid w:val="00EC3E72"/>
    <w:rsid w:val="00EC42A3"/>
    <w:rsid w:val="00EC4D77"/>
    <w:rsid w:val="00EC4D7B"/>
    <w:rsid w:val="00EC4E2E"/>
    <w:rsid w:val="00EC4F70"/>
    <w:rsid w:val="00EC526A"/>
    <w:rsid w:val="00EC5456"/>
    <w:rsid w:val="00EC555C"/>
    <w:rsid w:val="00EC558B"/>
    <w:rsid w:val="00EC5916"/>
    <w:rsid w:val="00EC5A0B"/>
    <w:rsid w:val="00EC5A47"/>
    <w:rsid w:val="00EC5F1A"/>
    <w:rsid w:val="00EC6337"/>
    <w:rsid w:val="00EC6D68"/>
    <w:rsid w:val="00EC7183"/>
    <w:rsid w:val="00EC71AB"/>
    <w:rsid w:val="00EC7CAF"/>
    <w:rsid w:val="00EC7CB0"/>
    <w:rsid w:val="00EC7F73"/>
    <w:rsid w:val="00ED022F"/>
    <w:rsid w:val="00ED04CE"/>
    <w:rsid w:val="00ED0699"/>
    <w:rsid w:val="00ED0DE8"/>
    <w:rsid w:val="00ED0EB9"/>
    <w:rsid w:val="00ED1116"/>
    <w:rsid w:val="00ED13D4"/>
    <w:rsid w:val="00ED1447"/>
    <w:rsid w:val="00ED1810"/>
    <w:rsid w:val="00ED19B6"/>
    <w:rsid w:val="00ED1A39"/>
    <w:rsid w:val="00ED1B18"/>
    <w:rsid w:val="00ED1D69"/>
    <w:rsid w:val="00ED1DE5"/>
    <w:rsid w:val="00ED24AE"/>
    <w:rsid w:val="00ED24FC"/>
    <w:rsid w:val="00ED25E9"/>
    <w:rsid w:val="00ED2F85"/>
    <w:rsid w:val="00ED2FF1"/>
    <w:rsid w:val="00ED3086"/>
    <w:rsid w:val="00ED3124"/>
    <w:rsid w:val="00ED3207"/>
    <w:rsid w:val="00ED32E7"/>
    <w:rsid w:val="00ED351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CC"/>
    <w:rsid w:val="00ED5ED2"/>
    <w:rsid w:val="00ED612D"/>
    <w:rsid w:val="00ED6498"/>
    <w:rsid w:val="00ED6A6C"/>
    <w:rsid w:val="00ED6DB2"/>
    <w:rsid w:val="00ED7195"/>
    <w:rsid w:val="00ED73E1"/>
    <w:rsid w:val="00ED769D"/>
    <w:rsid w:val="00ED76C7"/>
    <w:rsid w:val="00ED7865"/>
    <w:rsid w:val="00ED7ED0"/>
    <w:rsid w:val="00EE032B"/>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DCB"/>
    <w:rsid w:val="00EE2F35"/>
    <w:rsid w:val="00EE3203"/>
    <w:rsid w:val="00EE3224"/>
    <w:rsid w:val="00EE32E2"/>
    <w:rsid w:val="00EE33A6"/>
    <w:rsid w:val="00EE35EE"/>
    <w:rsid w:val="00EE3996"/>
    <w:rsid w:val="00EE3ABF"/>
    <w:rsid w:val="00EE3B06"/>
    <w:rsid w:val="00EE3B3D"/>
    <w:rsid w:val="00EE3DCB"/>
    <w:rsid w:val="00EE3F60"/>
    <w:rsid w:val="00EE433E"/>
    <w:rsid w:val="00EE4457"/>
    <w:rsid w:val="00EE4909"/>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16"/>
    <w:rsid w:val="00EE6881"/>
    <w:rsid w:val="00EE6E57"/>
    <w:rsid w:val="00EE719C"/>
    <w:rsid w:val="00EE7449"/>
    <w:rsid w:val="00EE78B0"/>
    <w:rsid w:val="00EE7A17"/>
    <w:rsid w:val="00EE7B87"/>
    <w:rsid w:val="00EE7D91"/>
    <w:rsid w:val="00EE7EBD"/>
    <w:rsid w:val="00EE7ECE"/>
    <w:rsid w:val="00EF0225"/>
    <w:rsid w:val="00EF04A1"/>
    <w:rsid w:val="00EF0529"/>
    <w:rsid w:val="00EF059B"/>
    <w:rsid w:val="00EF064F"/>
    <w:rsid w:val="00EF082A"/>
    <w:rsid w:val="00EF0A79"/>
    <w:rsid w:val="00EF0E50"/>
    <w:rsid w:val="00EF0F79"/>
    <w:rsid w:val="00EF118F"/>
    <w:rsid w:val="00EF13AA"/>
    <w:rsid w:val="00EF19B9"/>
    <w:rsid w:val="00EF1B64"/>
    <w:rsid w:val="00EF1F89"/>
    <w:rsid w:val="00EF20FD"/>
    <w:rsid w:val="00EF2522"/>
    <w:rsid w:val="00EF2786"/>
    <w:rsid w:val="00EF28D4"/>
    <w:rsid w:val="00EF2C3D"/>
    <w:rsid w:val="00EF2F47"/>
    <w:rsid w:val="00EF2FFE"/>
    <w:rsid w:val="00EF3326"/>
    <w:rsid w:val="00EF34CD"/>
    <w:rsid w:val="00EF35D6"/>
    <w:rsid w:val="00EF391A"/>
    <w:rsid w:val="00EF3A28"/>
    <w:rsid w:val="00EF3A3D"/>
    <w:rsid w:val="00EF3A4A"/>
    <w:rsid w:val="00EF3BCA"/>
    <w:rsid w:val="00EF3D43"/>
    <w:rsid w:val="00EF408D"/>
    <w:rsid w:val="00EF4358"/>
    <w:rsid w:val="00EF447D"/>
    <w:rsid w:val="00EF44EA"/>
    <w:rsid w:val="00EF493B"/>
    <w:rsid w:val="00EF4C5A"/>
    <w:rsid w:val="00EF4F32"/>
    <w:rsid w:val="00EF512C"/>
    <w:rsid w:val="00EF5186"/>
    <w:rsid w:val="00EF5326"/>
    <w:rsid w:val="00EF544E"/>
    <w:rsid w:val="00EF55D7"/>
    <w:rsid w:val="00EF5846"/>
    <w:rsid w:val="00EF5861"/>
    <w:rsid w:val="00EF58B5"/>
    <w:rsid w:val="00EF5CAA"/>
    <w:rsid w:val="00EF5CD6"/>
    <w:rsid w:val="00EF5DAD"/>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0D8"/>
    <w:rsid w:val="00F0125C"/>
    <w:rsid w:val="00F017CB"/>
    <w:rsid w:val="00F0197D"/>
    <w:rsid w:val="00F01A58"/>
    <w:rsid w:val="00F02069"/>
    <w:rsid w:val="00F0238E"/>
    <w:rsid w:val="00F023A1"/>
    <w:rsid w:val="00F024E9"/>
    <w:rsid w:val="00F026AE"/>
    <w:rsid w:val="00F026EF"/>
    <w:rsid w:val="00F0279F"/>
    <w:rsid w:val="00F027FF"/>
    <w:rsid w:val="00F02F1F"/>
    <w:rsid w:val="00F03013"/>
    <w:rsid w:val="00F0301D"/>
    <w:rsid w:val="00F032DF"/>
    <w:rsid w:val="00F03466"/>
    <w:rsid w:val="00F0388F"/>
    <w:rsid w:val="00F03891"/>
    <w:rsid w:val="00F0395D"/>
    <w:rsid w:val="00F03BE2"/>
    <w:rsid w:val="00F03E81"/>
    <w:rsid w:val="00F04106"/>
    <w:rsid w:val="00F04150"/>
    <w:rsid w:val="00F0417C"/>
    <w:rsid w:val="00F0421A"/>
    <w:rsid w:val="00F04551"/>
    <w:rsid w:val="00F045CB"/>
    <w:rsid w:val="00F046AE"/>
    <w:rsid w:val="00F04745"/>
    <w:rsid w:val="00F04CCB"/>
    <w:rsid w:val="00F04D51"/>
    <w:rsid w:val="00F04F3E"/>
    <w:rsid w:val="00F0522E"/>
    <w:rsid w:val="00F054C2"/>
    <w:rsid w:val="00F054F0"/>
    <w:rsid w:val="00F056E3"/>
    <w:rsid w:val="00F05A9F"/>
    <w:rsid w:val="00F05C95"/>
    <w:rsid w:val="00F05CD2"/>
    <w:rsid w:val="00F05EED"/>
    <w:rsid w:val="00F060DE"/>
    <w:rsid w:val="00F06778"/>
    <w:rsid w:val="00F06B2D"/>
    <w:rsid w:val="00F06D58"/>
    <w:rsid w:val="00F06F02"/>
    <w:rsid w:val="00F074BC"/>
    <w:rsid w:val="00F078A9"/>
    <w:rsid w:val="00F100DD"/>
    <w:rsid w:val="00F10437"/>
    <w:rsid w:val="00F10465"/>
    <w:rsid w:val="00F1049A"/>
    <w:rsid w:val="00F10864"/>
    <w:rsid w:val="00F108F5"/>
    <w:rsid w:val="00F10FB1"/>
    <w:rsid w:val="00F1123F"/>
    <w:rsid w:val="00F11301"/>
    <w:rsid w:val="00F11451"/>
    <w:rsid w:val="00F11612"/>
    <w:rsid w:val="00F11644"/>
    <w:rsid w:val="00F1165E"/>
    <w:rsid w:val="00F11A87"/>
    <w:rsid w:val="00F11CF5"/>
    <w:rsid w:val="00F11F40"/>
    <w:rsid w:val="00F1205E"/>
    <w:rsid w:val="00F123DC"/>
    <w:rsid w:val="00F124CB"/>
    <w:rsid w:val="00F12B3D"/>
    <w:rsid w:val="00F12C7C"/>
    <w:rsid w:val="00F12D63"/>
    <w:rsid w:val="00F134F9"/>
    <w:rsid w:val="00F13833"/>
    <w:rsid w:val="00F13BD0"/>
    <w:rsid w:val="00F1403E"/>
    <w:rsid w:val="00F1415B"/>
    <w:rsid w:val="00F141DA"/>
    <w:rsid w:val="00F145EC"/>
    <w:rsid w:val="00F1476B"/>
    <w:rsid w:val="00F149F8"/>
    <w:rsid w:val="00F14B28"/>
    <w:rsid w:val="00F14C54"/>
    <w:rsid w:val="00F14DA7"/>
    <w:rsid w:val="00F14DFE"/>
    <w:rsid w:val="00F1505C"/>
    <w:rsid w:val="00F15686"/>
    <w:rsid w:val="00F15860"/>
    <w:rsid w:val="00F15CE1"/>
    <w:rsid w:val="00F15E47"/>
    <w:rsid w:val="00F16714"/>
    <w:rsid w:val="00F16859"/>
    <w:rsid w:val="00F168D5"/>
    <w:rsid w:val="00F16BB1"/>
    <w:rsid w:val="00F17131"/>
    <w:rsid w:val="00F179DB"/>
    <w:rsid w:val="00F17A8F"/>
    <w:rsid w:val="00F20046"/>
    <w:rsid w:val="00F200F4"/>
    <w:rsid w:val="00F20236"/>
    <w:rsid w:val="00F204AA"/>
    <w:rsid w:val="00F206FE"/>
    <w:rsid w:val="00F20F5B"/>
    <w:rsid w:val="00F21048"/>
    <w:rsid w:val="00F210AB"/>
    <w:rsid w:val="00F211D0"/>
    <w:rsid w:val="00F2130B"/>
    <w:rsid w:val="00F2159D"/>
    <w:rsid w:val="00F215C3"/>
    <w:rsid w:val="00F21857"/>
    <w:rsid w:val="00F218EF"/>
    <w:rsid w:val="00F218F8"/>
    <w:rsid w:val="00F21A0B"/>
    <w:rsid w:val="00F21A12"/>
    <w:rsid w:val="00F21A6F"/>
    <w:rsid w:val="00F21DE7"/>
    <w:rsid w:val="00F21F1A"/>
    <w:rsid w:val="00F21F9E"/>
    <w:rsid w:val="00F221B4"/>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AA1"/>
    <w:rsid w:val="00F24F1B"/>
    <w:rsid w:val="00F24F4D"/>
    <w:rsid w:val="00F24FA0"/>
    <w:rsid w:val="00F250CE"/>
    <w:rsid w:val="00F25157"/>
    <w:rsid w:val="00F25343"/>
    <w:rsid w:val="00F2556A"/>
    <w:rsid w:val="00F25B92"/>
    <w:rsid w:val="00F25BEA"/>
    <w:rsid w:val="00F25E87"/>
    <w:rsid w:val="00F25EB4"/>
    <w:rsid w:val="00F2617C"/>
    <w:rsid w:val="00F2643A"/>
    <w:rsid w:val="00F26886"/>
    <w:rsid w:val="00F2699C"/>
    <w:rsid w:val="00F26AF5"/>
    <w:rsid w:val="00F26BD2"/>
    <w:rsid w:val="00F26C74"/>
    <w:rsid w:val="00F26F6D"/>
    <w:rsid w:val="00F26FF9"/>
    <w:rsid w:val="00F2719E"/>
    <w:rsid w:val="00F2770D"/>
    <w:rsid w:val="00F278F7"/>
    <w:rsid w:val="00F27B36"/>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36C"/>
    <w:rsid w:val="00F3236F"/>
    <w:rsid w:val="00F32374"/>
    <w:rsid w:val="00F32608"/>
    <w:rsid w:val="00F326B7"/>
    <w:rsid w:val="00F32F0E"/>
    <w:rsid w:val="00F32F3E"/>
    <w:rsid w:val="00F33021"/>
    <w:rsid w:val="00F3318D"/>
    <w:rsid w:val="00F334F1"/>
    <w:rsid w:val="00F335A4"/>
    <w:rsid w:val="00F3383E"/>
    <w:rsid w:val="00F34058"/>
    <w:rsid w:val="00F34286"/>
    <w:rsid w:val="00F342E5"/>
    <w:rsid w:val="00F346AF"/>
    <w:rsid w:val="00F346BC"/>
    <w:rsid w:val="00F349E6"/>
    <w:rsid w:val="00F34BB9"/>
    <w:rsid w:val="00F34E43"/>
    <w:rsid w:val="00F34F95"/>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DB0"/>
    <w:rsid w:val="00F37F8C"/>
    <w:rsid w:val="00F408A3"/>
    <w:rsid w:val="00F409C3"/>
    <w:rsid w:val="00F40AE6"/>
    <w:rsid w:val="00F4125D"/>
    <w:rsid w:val="00F412EE"/>
    <w:rsid w:val="00F417CD"/>
    <w:rsid w:val="00F418E9"/>
    <w:rsid w:val="00F41C55"/>
    <w:rsid w:val="00F41CF7"/>
    <w:rsid w:val="00F41D83"/>
    <w:rsid w:val="00F42136"/>
    <w:rsid w:val="00F4223A"/>
    <w:rsid w:val="00F42758"/>
    <w:rsid w:val="00F42910"/>
    <w:rsid w:val="00F42C2B"/>
    <w:rsid w:val="00F42E53"/>
    <w:rsid w:val="00F42F43"/>
    <w:rsid w:val="00F430C5"/>
    <w:rsid w:val="00F4319A"/>
    <w:rsid w:val="00F433A6"/>
    <w:rsid w:val="00F435B3"/>
    <w:rsid w:val="00F43733"/>
    <w:rsid w:val="00F43950"/>
    <w:rsid w:val="00F439C5"/>
    <w:rsid w:val="00F43B82"/>
    <w:rsid w:val="00F43E0D"/>
    <w:rsid w:val="00F446E1"/>
    <w:rsid w:val="00F4477A"/>
    <w:rsid w:val="00F44809"/>
    <w:rsid w:val="00F44833"/>
    <w:rsid w:val="00F44E4E"/>
    <w:rsid w:val="00F44E57"/>
    <w:rsid w:val="00F4543C"/>
    <w:rsid w:val="00F45580"/>
    <w:rsid w:val="00F45693"/>
    <w:rsid w:val="00F461B3"/>
    <w:rsid w:val="00F465C1"/>
    <w:rsid w:val="00F46767"/>
    <w:rsid w:val="00F4678D"/>
    <w:rsid w:val="00F467B0"/>
    <w:rsid w:val="00F4698A"/>
    <w:rsid w:val="00F46DF3"/>
    <w:rsid w:val="00F46E40"/>
    <w:rsid w:val="00F46F8B"/>
    <w:rsid w:val="00F46FEC"/>
    <w:rsid w:val="00F47132"/>
    <w:rsid w:val="00F47262"/>
    <w:rsid w:val="00F47338"/>
    <w:rsid w:val="00F473B7"/>
    <w:rsid w:val="00F47467"/>
    <w:rsid w:val="00F47524"/>
    <w:rsid w:val="00F47728"/>
    <w:rsid w:val="00F47A4B"/>
    <w:rsid w:val="00F47AFE"/>
    <w:rsid w:val="00F47B75"/>
    <w:rsid w:val="00F47CBA"/>
    <w:rsid w:val="00F50020"/>
    <w:rsid w:val="00F50295"/>
    <w:rsid w:val="00F50671"/>
    <w:rsid w:val="00F50780"/>
    <w:rsid w:val="00F50849"/>
    <w:rsid w:val="00F50A88"/>
    <w:rsid w:val="00F50D08"/>
    <w:rsid w:val="00F51161"/>
    <w:rsid w:val="00F513BA"/>
    <w:rsid w:val="00F51447"/>
    <w:rsid w:val="00F514EF"/>
    <w:rsid w:val="00F515F5"/>
    <w:rsid w:val="00F516F4"/>
    <w:rsid w:val="00F51A5F"/>
    <w:rsid w:val="00F51B36"/>
    <w:rsid w:val="00F523DE"/>
    <w:rsid w:val="00F524CE"/>
    <w:rsid w:val="00F52756"/>
    <w:rsid w:val="00F527FE"/>
    <w:rsid w:val="00F52A47"/>
    <w:rsid w:val="00F52A4B"/>
    <w:rsid w:val="00F52A79"/>
    <w:rsid w:val="00F52ACA"/>
    <w:rsid w:val="00F52C6C"/>
    <w:rsid w:val="00F52C81"/>
    <w:rsid w:val="00F52DD9"/>
    <w:rsid w:val="00F52F35"/>
    <w:rsid w:val="00F52FA8"/>
    <w:rsid w:val="00F53116"/>
    <w:rsid w:val="00F5338F"/>
    <w:rsid w:val="00F53489"/>
    <w:rsid w:val="00F538CD"/>
    <w:rsid w:val="00F53FB6"/>
    <w:rsid w:val="00F54192"/>
    <w:rsid w:val="00F542D8"/>
    <w:rsid w:val="00F54516"/>
    <w:rsid w:val="00F545A6"/>
    <w:rsid w:val="00F548C8"/>
    <w:rsid w:val="00F548EA"/>
    <w:rsid w:val="00F54AA0"/>
    <w:rsid w:val="00F54BB3"/>
    <w:rsid w:val="00F54CD1"/>
    <w:rsid w:val="00F54F9F"/>
    <w:rsid w:val="00F55183"/>
    <w:rsid w:val="00F5519E"/>
    <w:rsid w:val="00F5521D"/>
    <w:rsid w:val="00F55498"/>
    <w:rsid w:val="00F55686"/>
    <w:rsid w:val="00F55AC5"/>
    <w:rsid w:val="00F55D22"/>
    <w:rsid w:val="00F55D8C"/>
    <w:rsid w:val="00F55DD0"/>
    <w:rsid w:val="00F55E71"/>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8CF"/>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22C"/>
    <w:rsid w:val="00F654FA"/>
    <w:rsid w:val="00F65506"/>
    <w:rsid w:val="00F65576"/>
    <w:rsid w:val="00F65D14"/>
    <w:rsid w:val="00F660B8"/>
    <w:rsid w:val="00F66192"/>
    <w:rsid w:val="00F66227"/>
    <w:rsid w:val="00F6623D"/>
    <w:rsid w:val="00F66330"/>
    <w:rsid w:val="00F6641B"/>
    <w:rsid w:val="00F667E7"/>
    <w:rsid w:val="00F66884"/>
    <w:rsid w:val="00F669E3"/>
    <w:rsid w:val="00F66A84"/>
    <w:rsid w:val="00F66ABC"/>
    <w:rsid w:val="00F66E28"/>
    <w:rsid w:val="00F6776B"/>
    <w:rsid w:val="00F67828"/>
    <w:rsid w:val="00F67A85"/>
    <w:rsid w:val="00F67C08"/>
    <w:rsid w:val="00F67EC3"/>
    <w:rsid w:val="00F702EF"/>
    <w:rsid w:val="00F709EF"/>
    <w:rsid w:val="00F70CC5"/>
    <w:rsid w:val="00F70DEC"/>
    <w:rsid w:val="00F70F93"/>
    <w:rsid w:val="00F70FF9"/>
    <w:rsid w:val="00F71026"/>
    <w:rsid w:val="00F71042"/>
    <w:rsid w:val="00F710A0"/>
    <w:rsid w:val="00F7115E"/>
    <w:rsid w:val="00F711DE"/>
    <w:rsid w:val="00F715EA"/>
    <w:rsid w:val="00F71976"/>
    <w:rsid w:val="00F7197D"/>
    <w:rsid w:val="00F71A99"/>
    <w:rsid w:val="00F71C4F"/>
    <w:rsid w:val="00F71E4A"/>
    <w:rsid w:val="00F71E88"/>
    <w:rsid w:val="00F71E97"/>
    <w:rsid w:val="00F71F79"/>
    <w:rsid w:val="00F7200A"/>
    <w:rsid w:val="00F721A1"/>
    <w:rsid w:val="00F7232B"/>
    <w:rsid w:val="00F724E3"/>
    <w:rsid w:val="00F727AA"/>
    <w:rsid w:val="00F729CA"/>
    <w:rsid w:val="00F72C94"/>
    <w:rsid w:val="00F73042"/>
    <w:rsid w:val="00F73133"/>
    <w:rsid w:val="00F732E7"/>
    <w:rsid w:val="00F7337E"/>
    <w:rsid w:val="00F735DF"/>
    <w:rsid w:val="00F7361E"/>
    <w:rsid w:val="00F7365E"/>
    <w:rsid w:val="00F737EA"/>
    <w:rsid w:val="00F7390E"/>
    <w:rsid w:val="00F73D7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2F0"/>
    <w:rsid w:val="00F76337"/>
    <w:rsid w:val="00F763DF"/>
    <w:rsid w:val="00F7644E"/>
    <w:rsid w:val="00F766A6"/>
    <w:rsid w:val="00F76841"/>
    <w:rsid w:val="00F7698F"/>
    <w:rsid w:val="00F76AFE"/>
    <w:rsid w:val="00F76B28"/>
    <w:rsid w:val="00F76B5F"/>
    <w:rsid w:val="00F76B74"/>
    <w:rsid w:val="00F76C9C"/>
    <w:rsid w:val="00F76DB0"/>
    <w:rsid w:val="00F76EBB"/>
    <w:rsid w:val="00F7792A"/>
    <w:rsid w:val="00F77C01"/>
    <w:rsid w:val="00F77C47"/>
    <w:rsid w:val="00F77CC6"/>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1FE8"/>
    <w:rsid w:val="00F824B3"/>
    <w:rsid w:val="00F82709"/>
    <w:rsid w:val="00F82881"/>
    <w:rsid w:val="00F828B4"/>
    <w:rsid w:val="00F82906"/>
    <w:rsid w:val="00F82B49"/>
    <w:rsid w:val="00F82CD8"/>
    <w:rsid w:val="00F82DF1"/>
    <w:rsid w:val="00F82F1A"/>
    <w:rsid w:val="00F8315D"/>
    <w:rsid w:val="00F832BA"/>
    <w:rsid w:val="00F83301"/>
    <w:rsid w:val="00F83541"/>
    <w:rsid w:val="00F836E7"/>
    <w:rsid w:val="00F837A7"/>
    <w:rsid w:val="00F837DD"/>
    <w:rsid w:val="00F83861"/>
    <w:rsid w:val="00F83AC2"/>
    <w:rsid w:val="00F83B5D"/>
    <w:rsid w:val="00F83F53"/>
    <w:rsid w:val="00F841AB"/>
    <w:rsid w:val="00F8428D"/>
    <w:rsid w:val="00F8463C"/>
    <w:rsid w:val="00F84849"/>
    <w:rsid w:val="00F849D7"/>
    <w:rsid w:val="00F84A2F"/>
    <w:rsid w:val="00F84BAB"/>
    <w:rsid w:val="00F84CDC"/>
    <w:rsid w:val="00F84CDE"/>
    <w:rsid w:val="00F84E45"/>
    <w:rsid w:val="00F850EB"/>
    <w:rsid w:val="00F852D4"/>
    <w:rsid w:val="00F8557E"/>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59"/>
    <w:rsid w:val="00F867E7"/>
    <w:rsid w:val="00F867EC"/>
    <w:rsid w:val="00F8683A"/>
    <w:rsid w:val="00F86B20"/>
    <w:rsid w:val="00F86B60"/>
    <w:rsid w:val="00F86BC2"/>
    <w:rsid w:val="00F86C43"/>
    <w:rsid w:val="00F87010"/>
    <w:rsid w:val="00F8718E"/>
    <w:rsid w:val="00F87201"/>
    <w:rsid w:val="00F87317"/>
    <w:rsid w:val="00F874ED"/>
    <w:rsid w:val="00F87698"/>
    <w:rsid w:val="00F876C9"/>
    <w:rsid w:val="00F879C6"/>
    <w:rsid w:val="00F87AF2"/>
    <w:rsid w:val="00F87CB7"/>
    <w:rsid w:val="00F87D07"/>
    <w:rsid w:val="00F87D7F"/>
    <w:rsid w:val="00F87E13"/>
    <w:rsid w:val="00F87E6E"/>
    <w:rsid w:val="00F87E81"/>
    <w:rsid w:val="00F87E8F"/>
    <w:rsid w:val="00F901EE"/>
    <w:rsid w:val="00F90391"/>
    <w:rsid w:val="00F9046C"/>
    <w:rsid w:val="00F90505"/>
    <w:rsid w:val="00F90641"/>
    <w:rsid w:val="00F9075D"/>
    <w:rsid w:val="00F90842"/>
    <w:rsid w:val="00F9085D"/>
    <w:rsid w:val="00F90BEE"/>
    <w:rsid w:val="00F90C86"/>
    <w:rsid w:val="00F90CBF"/>
    <w:rsid w:val="00F90E2F"/>
    <w:rsid w:val="00F90FD6"/>
    <w:rsid w:val="00F910E4"/>
    <w:rsid w:val="00F91353"/>
    <w:rsid w:val="00F914F8"/>
    <w:rsid w:val="00F915AB"/>
    <w:rsid w:val="00F9174D"/>
    <w:rsid w:val="00F91752"/>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12"/>
    <w:rsid w:val="00F932AE"/>
    <w:rsid w:val="00F9339F"/>
    <w:rsid w:val="00F933D9"/>
    <w:rsid w:val="00F935C7"/>
    <w:rsid w:val="00F938B2"/>
    <w:rsid w:val="00F93A3D"/>
    <w:rsid w:val="00F93AEE"/>
    <w:rsid w:val="00F93B24"/>
    <w:rsid w:val="00F93D13"/>
    <w:rsid w:val="00F93EE6"/>
    <w:rsid w:val="00F94003"/>
    <w:rsid w:val="00F940BD"/>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5D6E"/>
    <w:rsid w:val="00F9618D"/>
    <w:rsid w:val="00F9632D"/>
    <w:rsid w:val="00F9644F"/>
    <w:rsid w:val="00F96529"/>
    <w:rsid w:val="00F965D9"/>
    <w:rsid w:val="00F96728"/>
    <w:rsid w:val="00F96793"/>
    <w:rsid w:val="00F967AE"/>
    <w:rsid w:val="00F96C7A"/>
    <w:rsid w:val="00F96E7C"/>
    <w:rsid w:val="00F96F5D"/>
    <w:rsid w:val="00F97028"/>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708"/>
    <w:rsid w:val="00FA1CBF"/>
    <w:rsid w:val="00FA1D8F"/>
    <w:rsid w:val="00FA2002"/>
    <w:rsid w:val="00FA22F9"/>
    <w:rsid w:val="00FA234B"/>
    <w:rsid w:val="00FA2526"/>
    <w:rsid w:val="00FA27AD"/>
    <w:rsid w:val="00FA2872"/>
    <w:rsid w:val="00FA2AB0"/>
    <w:rsid w:val="00FA2C61"/>
    <w:rsid w:val="00FA3659"/>
    <w:rsid w:val="00FA396E"/>
    <w:rsid w:val="00FA3C84"/>
    <w:rsid w:val="00FA42C3"/>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158"/>
    <w:rsid w:val="00FA6225"/>
    <w:rsid w:val="00FA6291"/>
    <w:rsid w:val="00FA656D"/>
    <w:rsid w:val="00FA6686"/>
    <w:rsid w:val="00FA68C6"/>
    <w:rsid w:val="00FA6923"/>
    <w:rsid w:val="00FA6A8C"/>
    <w:rsid w:val="00FA6C35"/>
    <w:rsid w:val="00FA70DF"/>
    <w:rsid w:val="00FA7152"/>
    <w:rsid w:val="00FA7525"/>
    <w:rsid w:val="00FA76DE"/>
    <w:rsid w:val="00FA79E0"/>
    <w:rsid w:val="00FA7A20"/>
    <w:rsid w:val="00FA7AA6"/>
    <w:rsid w:val="00FA7C04"/>
    <w:rsid w:val="00FB007C"/>
    <w:rsid w:val="00FB00D2"/>
    <w:rsid w:val="00FB0443"/>
    <w:rsid w:val="00FB06DD"/>
    <w:rsid w:val="00FB0763"/>
    <w:rsid w:val="00FB092A"/>
    <w:rsid w:val="00FB09F5"/>
    <w:rsid w:val="00FB0A1A"/>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6F6"/>
    <w:rsid w:val="00FB2864"/>
    <w:rsid w:val="00FB2F94"/>
    <w:rsid w:val="00FB3989"/>
    <w:rsid w:val="00FB3A73"/>
    <w:rsid w:val="00FB3CD6"/>
    <w:rsid w:val="00FB3F1F"/>
    <w:rsid w:val="00FB3F34"/>
    <w:rsid w:val="00FB4065"/>
    <w:rsid w:val="00FB4687"/>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5FED"/>
    <w:rsid w:val="00FB6272"/>
    <w:rsid w:val="00FB6376"/>
    <w:rsid w:val="00FB6401"/>
    <w:rsid w:val="00FB68CE"/>
    <w:rsid w:val="00FB6B35"/>
    <w:rsid w:val="00FB6B9D"/>
    <w:rsid w:val="00FB6C02"/>
    <w:rsid w:val="00FB6F83"/>
    <w:rsid w:val="00FB72CB"/>
    <w:rsid w:val="00FB7724"/>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DC0"/>
    <w:rsid w:val="00FC1E21"/>
    <w:rsid w:val="00FC1E8C"/>
    <w:rsid w:val="00FC2075"/>
    <w:rsid w:val="00FC22FE"/>
    <w:rsid w:val="00FC23FA"/>
    <w:rsid w:val="00FC2508"/>
    <w:rsid w:val="00FC26D8"/>
    <w:rsid w:val="00FC2742"/>
    <w:rsid w:val="00FC27D8"/>
    <w:rsid w:val="00FC2B26"/>
    <w:rsid w:val="00FC2D2D"/>
    <w:rsid w:val="00FC30BC"/>
    <w:rsid w:val="00FC330F"/>
    <w:rsid w:val="00FC37F0"/>
    <w:rsid w:val="00FC384F"/>
    <w:rsid w:val="00FC3BBC"/>
    <w:rsid w:val="00FC3EEB"/>
    <w:rsid w:val="00FC4049"/>
    <w:rsid w:val="00FC410D"/>
    <w:rsid w:val="00FC4278"/>
    <w:rsid w:val="00FC4423"/>
    <w:rsid w:val="00FC4491"/>
    <w:rsid w:val="00FC4755"/>
    <w:rsid w:val="00FC47D1"/>
    <w:rsid w:val="00FC4801"/>
    <w:rsid w:val="00FC4CA4"/>
    <w:rsid w:val="00FC50B2"/>
    <w:rsid w:val="00FC545C"/>
    <w:rsid w:val="00FC553E"/>
    <w:rsid w:val="00FC5787"/>
    <w:rsid w:val="00FC5876"/>
    <w:rsid w:val="00FC5B66"/>
    <w:rsid w:val="00FC5EA2"/>
    <w:rsid w:val="00FC61CA"/>
    <w:rsid w:val="00FC645D"/>
    <w:rsid w:val="00FC6546"/>
    <w:rsid w:val="00FC65A0"/>
    <w:rsid w:val="00FC6806"/>
    <w:rsid w:val="00FC6845"/>
    <w:rsid w:val="00FC6B41"/>
    <w:rsid w:val="00FC6BA7"/>
    <w:rsid w:val="00FC7192"/>
    <w:rsid w:val="00FC7275"/>
    <w:rsid w:val="00FC7308"/>
    <w:rsid w:val="00FC7401"/>
    <w:rsid w:val="00FC7BDA"/>
    <w:rsid w:val="00FC7F93"/>
    <w:rsid w:val="00FD04CC"/>
    <w:rsid w:val="00FD04F5"/>
    <w:rsid w:val="00FD0630"/>
    <w:rsid w:val="00FD06A8"/>
    <w:rsid w:val="00FD0981"/>
    <w:rsid w:val="00FD0D87"/>
    <w:rsid w:val="00FD10D2"/>
    <w:rsid w:val="00FD10F0"/>
    <w:rsid w:val="00FD111E"/>
    <w:rsid w:val="00FD134F"/>
    <w:rsid w:val="00FD14E4"/>
    <w:rsid w:val="00FD1755"/>
    <w:rsid w:val="00FD1CFC"/>
    <w:rsid w:val="00FD20B2"/>
    <w:rsid w:val="00FD20EA"/>
    <w:rsid w:val="00FD236B"/>
    <w:rsid w:val="00FD25BA"/>
    <w:rsid w:val="00FD2804"/>
    <w:rsid w:val="00FD282A"/>
    <w:rsid w:val="00FD290A"/>
    <w:rsid w:val="00FD2A71"/>
    <w:rsid w:val="00FD2C10"/>
    <w:rsid w:val="00FD2C64"/>
    <w:rsid w:val="00FD2CAA"/>
    <w:rsid w:val="00FD2D39"/>
    <w:rsid w:val="00FD2D7C"/>
    <w:rsid w:val="00FD2F13"/>
    <w:rsid w:val="00FD30BB"/>
    <w:rsid w:val="00FD30CE"/>
    <w:rsid w:val="00FD3618"/>
    <w:rsid w:val="00FD3905"/>
    <w:rsid w:val="00FD3A22"/>
    <w:rsid w:val="00FD3B77"/>
    <w:rsid w:val="00FD4085"/>
    <w:rsid w:val="00FD40BB"/>
    <w:rsid w:val="00FD43D9"/>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537"/>
    <w:rsid w:val="00FD654D"/>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5C"/>
    <w:rsid w:val="00FE20AB"/>
    <w:rsid w:val="00FE2179"/>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067"/>
    <w:rsid w:val="00FE5172"/>
    <w:rsid w:val="00FE5271"/>
    <w:rsid w:val="00FE53B8"/>
    <w:rsid w:val="00FE5410"/>
    <w:rsid w:val="00FE5470"/>
    <w:rsid w:val="00FE5696"/>
    <w:rsid w:val="00FE56B2"/>
    <w:rsid w:val="00FE5977"/>
    <w:rsid w:val="00FE5F5E"/>
    <w:rsid w:val="00FE605C"/>
    <w:rsid w:val="00FE61B6"/>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22A"/>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24C"/>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5F"/>
    <w:rsid w:val="00FF707C"/>
    <w:rsid w:val="00FF71E3"/>
    <w:rsid w:val="00FF754F"/>
    <w:rsid w:val="00FF78DB"/>
    <w:rsid w:val="00FF7EC3"/>
    <w:rsid w:val="00FF7F03"/>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9474A5"/>
  <w15:chartTrackingRefBased/>
  <w15:docId w15:val="{8468D626-FFEF-4FF4-8821-14DED2CA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41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C810B9"/>
    <w:rPr>
      <w:color w:val="605E5C"/>
      <w:shd w:val="clear" w:color="auto" w:fill="E1DFDD"/>
    </w:rPr>
  </w:style>
  <w:style w:type="table" w:customStyle="1" w:styleId="TableGrid10">
    <w:name w:val="Table Grid1"/>
    <w:basedOn w:val="TableNormal"/>
    <w:next w:val="TableGrid"/>
    <w:rsid w:val="003F037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E4491"/>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2A2CD3"/>
    <w:pPr>
      <w:keepNext/>
      <w:keepLines/>
      <w:numPr>
        <w:numId w:val="21"/>
      </w:numPr>
      <w:pBdr>
        <w:top w:val="single" w:sz="12" w:space="3" w:color="auto"/>
      </w:pBdr>
      <w:spacing w:before="240"/>
      <w:outlineLvl w:val="0"/>
    </w:pPr>
    <w:rPr>
      <w:rFonts w:ascii="Arial" w:hAnsi="Arial"/>
      <w:sz w:val="36"/>
      <w:lang w:val="en-GB" w:eastAsia="de-DE"/>
    </w:rPr>
  </w:style>
  <w:style w:type="character" w:customStyle="1" w:styleId="B3Char">
    <w:name w:val="B3 Char"/>
    <w:link w:val="B3"/>
    <w:rsid w:val="002C5F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44986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424776">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38940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4020837">
      <w:bodyDiv w:val="1"/>
      <w:marLeft w:val="0"/>
      <w:marRight w:val="0"/>
      <w:marTop w:val="0"/>
      <w:marBottom w:val="0"/>
      <w:divBdr>
        <w:top w:val="none" w:sz="0" w:space="0" w:color="auto"/>
        <w:left w:val="none" w:sz="0" w:space="0" w:color="auto"/>
        <w:bottom w:val="none" w:sz="0" w:space="0" w:color="auto"/>
        <w:right w:val="none" w:sz="0" w:space="0" w:color="auto"/>
      </w:divBdr>
    </w:div>
    <w:div w:id="159227693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488626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E9C72-585D-4C6D-B560-0C29F1DF842E}">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2ff76fbf-12b9-4337-ad3b-122e2d975ade"/>
    <ds:schemaRef ds:uri="http://schemas.openxmlformats.org/package/2006/metadata/core-properties"/>
    <ds:schemaRef ds:uri="http://purl.org/dc/terms/"/>
    <ds:schemaRef ds:uri="ab813fb6-1347-4985-ab36-6575371b00b3"/>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99967BA9-EC56-4F9C-9E7D-46C772DD3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224D4-2E14-4011-9F89-86EF1F9A880A}">
  <ds:schemaRefs>
    <ds:schemaRef ds:uri="http://schemas.openxmlformats.org/officeDocument/2006/bibliography"/>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7074</TotalTime>
  <Pages>1</Pages>
  <Words>3099</Words>
  <Characters>17667</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1447</cp:revision>
  <cp:lastPrinted>2011-11-10T14:49:00Z</cp:lastPrinted>
  <dcterms:created xsi:type="dcterms:W3CDTF">2021-05-11T12:19:00Z</dcterms:created>
  <dcterms:modified xsi:type="dcterms:W3CDTF">2022-02-14T18:43:00Z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